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9CA8" w14:textId="77777777" w:rsidR="002A5D4C" w:rsidRDefault="002A5D4C" w:rsidP="009C12E0">
      <w:pPr>
        <w:ind w:right="-144"/>
        <w:jc w:val="both"/>
        <w:rPr>
          <w:rFonts w:ascii="Arial" w:hAnsi="Arial" w:cs="Arial"/>
          <w:b/>
          <w:bCs/>
          <w:sz w:val="16"/>
        </w:rPr>
      </w:pPr>
    </w:p>
    <w:p w14:paraId="0376A16A" w14:textId="77777777" w:rsidR="002A5D4C" w:rsidRPr="002A5D4C" w:rsidRDefault="001566E3" w:rsidP="002A5D4C">
      <w:pPr>
        <w:spacing w:after="160" w:line="259" w:lineRule="auto"/>
        <w:jc w:val="center"/>
        <w:rPr>
          <w:rFonts w:ascii="Arial" w:eastAsia="Calibri" w:hAnsi="Arial" w:cs="Arial"/>
          <w:b/>
          <w:sz w:val="22"/>
          <w:szCs w:val="22"/>
          <w:u w:val="single"/>
        </w:rPr>
      </w:pPr>
      <w:r>
        <w:rPr>
          <w:rFonts w:ascii="Arial" w:eastAsia="Calibri" w:hAnsi="Arial" w:cs="Arial"/>
          <w:b/>
          <w:sz w:val="22"/>
          <w:szCs w:val="22"/>
          <w:u w:val="single"/>
        </w:rPr>
        <w:t>WROXETER &amp; UPPINGTON</w:t>
      </w:r>
      <w:r w:rsidR="002A5D4C" w:rsidRPr="002A5D4C">
        <w:rPr>
          <w:rFonts w:ascii="Arial" w:eastAsia="Calibri" w:hAnsi="Arial" w:cs="Arial"/>
          <w:b/>
          <w:sz w:val="22"/>
          <w:szCs w:val="22"/>
          <w:u w:val="single"/>
        </w:rPr>
        <w:t xml:space="preserve"> PARISH COUNCIL</w:t>
      </w:r>
    </w:p>
    <w:p w14:paraId="791B24D0" w14:textId="77777777" w:rsidR="002A5D4C" w:rsidRPr="002A5D4C" w:rsidRDefault="002A5D4C" w:rsidP="002A5D4C">
      <w:pPr>
        <w:spacing w:after="160" w:line="259" w:lineRule="auto"/>
        <w:jc w:val="center"/>
        <w:rPr>
          <w:rFonts w:ascii="Arial" w:eastAsia="Calibri" w:hAnsi="Arial" w:cs="Arial"/>
          <w:b/>
          <w:sz w:val="22"/>
          <w:szCs w:val="22"/>
          <w:u w:val="single"/>
        </w:rPr>
      </w:pPr>
      <w:r w:rsidRPr="002A5D4C">
        <w:rPr>
          <w:rFonts w:ascii="Arial" w:eastAsia="Calibri" w:hAnsi="Arial" w:cs="Arial"/>
          <w:b/>
          <w:sz w:val="22"/>
          <w:szCs w:val="22"/>
          <w:u w:val="single"/>
        </w:rPr>
        <w:t>COMPLAINTS PROCEDURES</w:t>
      </w:r>
    </w:p>
    <w:p w14:paraId="21604071" w14:textId="77777777" w:rsidR="002A5D4C" w:rsidRPr="002A5D4C" w:rsidRDefault="002A5D4C" w:rsidP="002A5D4C">
      <w:pPr>
        <w:spacing w:after="160" w:line="259" w:lineRule="auto"/>
        <w:rPr>
          <w:rFonts w:ascii="Arial" w:eastAsia="Calibri" w:hAnsi="Arial" w:cs="Arial"/>
          <w:b/>
          <w:sz w:val="22"/>
          <w:szCs w:val="22"/>
        </w:rPr>
      </w:pPr>
    </w:p>
    <w:p w14:paraId="0494F2B7" w14:textId="77777777" w:rsidR="002A5D4C" w:rsidRPr="002A5D4C" w:rsidRDefault="002A5D4C" w:rsidP="002A5D4C">
      <w:pPr>
        <w:spacing w:after="160" w:line="259" w:lineRule="auto"/>
        <w:rPr>
          <w:rFonts w:ascii="Arial" w:eastAsia="Calibri" w:hAnsi="Arial" w:cs="Arial"/>
          <w:b/>
          <w:sz w:val="22"/>
          <w:szCs w:val="22"/>
        </w:rPr>
      </w:pPr>
      <w:r w:rsidRPr="002A5D4C">
        <w:rPr>
          <w:rFonts w:ascii="Arial" w:eastAsia="Calibri" w:hAnsi="Arial" w:cs="Arial"/>
          <w:b/>
          <w:sz w:val="22"/>
          <w:szCs w:val="22"/>
        </w:rPr>
        <w:t xml:space="preserve">Introduction </w:t>
      </w:r>
    </w:p>
    <w:p w14:paraId="61300AC7" w14:textId="77777777" w:rsidR="002A5D4C" w:rsidRPr="002A5D4C" w:rsidRDefault="002A5D4C" w:rsidP="002A5D4C">
      <w:pPr>
        <w:spacing w:after="160" w:line="259" w:lineRule="auto"/>
        <w:jc w:val="both"/>
        <w:rPr>
          <w:rFonts w:ascii="Arial" w:eastAsia="Calibri" w:hAnsi="Arial" w:cs="Arial"/>
          <w:sz w:val="22"/>
          <w:szCs w:val="22"/>
        </w:rPr>
      </w:pPr>
      <w:r w:rsidRPr="002A5D4C">
        <w:rPr>
          <w:rFonts w:ascii="Arial" w:eastAsia="Calibri" w:hAnsi="Arial" w:cs="Arial"/>
          <w:sz w:val="22"/>
          <w:szCs w:val="22"/>
        </w:rPr>
        <w:t xml:space="preserve">This policy sets out how to raise a formal complaint against the Parish Council. </w:t>
      </w:r>
      <w:r w:rsidR="00C95968">
        <w:rPr>
          <w:rFonts w:ascii="Arial" w:eastAsia="Calibri" w:hAnsi="Arial" w:cs="Arial"/>
          <w:sz w:val="22"/>
          <w:szCs w:val="22"/>
        </w:rPr>
        <w:t xml:space="preserve">A formal complaint is defined as an accusation against the council. </w:t>
      </w:r>
      <w:r w:rsidRPr="002A5D4C">
        <w:rPr>
          <w:rFonts w:ascii="Arial" w:eastAsia="Calibri" w:hAnsi="Arial" w:cs="Arial"/>
          <w:sz w:val="22"/>
          <w:szCs w:val="22"/>
        </w:rPr>
        <w:t xml:space="preserve">The following procedure is for dealing with complaints about the council’s administration or its procedures. Complaints about a policy decision made by the council will be </w:t>
      </w:r>
      <w:proofErr w:type="gramStart"/>
      <w:r w:rsidRPr="002A5D4C">
        <w:rPr>
          <w:rFonts w:ascii="Arial" w:eastAsia="Calibri" w:hAnsi="Arial" w:cs="Arial"/>
          <w:sz w:val="22"/>
          <w:szCs w:val="22"/>
        </w:rPr>
        <w:t>referred back</w:t>
      </w:r>
      <w:proofErr w:type="gramEnd"/>
      <w:r w:rsidRPr="002A5D4C">
        <w:rPr>
          <w:rFonts w:ascii="Arial" w:eastAsia="Calibri" w:hAnsi="Arial" w:cs="Arial"/>
          <w:sz w:val="22"/>
          <w:szCs w:val="22"/>
        </w:rPr>
        <w:t xml:space="preserve"> to council. This policy does not cover complaints against individual councillors or staff as these are the subject of separate procedures.</w:t>
      </w:r>
    </w:p>
    <w:p w14:paraId="0FB7CC0A" w14:textId="77777777" w:rsidR="002A5D4C" w:rsidRPr="002A5D4C" w:rsidRDefault="002A5D4C" w:rsidP="002A5D4C">
      <w:pPr>
        <w:spacing w:after="160" w:line="259" w:lineRule="auto"/>
        <w:jc w:val="both"/>
        <w:rPr>
          <w:rFonts w:ascii="Arial" w:eastAsia="Calibri" w:hAnsi="Arial" w:cs="Arial"/>
          <w:b/>
          <w:sz w:val="22"/>
          <w:szCs w:val="22"/>
        </w:rPr>
      </w:pPr>
      <w:r w:rsidRPr="002A5D4C">
        <w:rPr>
          <w:rFonts w:ascii="Arial" w:eastAsia="Calibri" w:hAnsi="Arial" w:cs="Arial"/>
          <w:b/>
          <w:sz w:val="22"/>
          <w:szCs w:val="22"/>
        </w:rPr>
        <w:t xml:space="preserve">Procedure for handling a Formal Complaint </w:t>
      </w:r>
    </w:p>
    <w:p w14:paraId="191B479E" w14:textId="77777777" w:rsidR="002A5D4C" w:rsidRPr="002A5D4C" w:rsidRDefault="002A5D4C" w:rsidP="002A5D4C">
      <w:pPr>
        <w:spacing w:after="160" w:line="259" w:lineRule="auto"/>
        <w:jc w:val="both"/>
        <w:rPr>
          <w:rFonts w:ascii="Arial" w:eastAsia="Calibri" w:hAnsi="Arial" w:cs="Arial"/>
          <w:sz w:val="22"/>
          <w:szCs w:val="22"/>
        </w:rPr>
      </w:pPr>
      <w:r w:rsidRPr="002A5D4C">
        <w:rPr>
          <w:rFonts w:ascii="Arial" w:eastAsia="Calibri" w:hAnsi="Arial" w:cs="Arial"/>
          <w:sz w:val="22"/>
          <w:szCs w:val="22"/>
        </w:rPr>
        <w:t xml:space="preserve">The clerk is responsible for managing the formal complaints process. A formal complaint can only be submitted in writing to the council offices. A written record of the complaint will be made, noting the name and contact details of the complainant and the nature of the complaint. Should the complaint relate to the clerk, the complaint will be referred to the Chair of the Council and will be dealt with by procedures outside the scope of this policy. The complaint should cover as much detail as possible and enclose any relevant supporting documentation. The clerk will acknowledge receipt of the complaint within 14 working days. </w:t>
      </w:r>
    </w:p>
    <w:p w14:paraId="469743C7" w14:textId="77777777" w:rsidR="002A5D4C" w:rsidRPr="002A5D4C" w:rsidRDefault="002A5D4C" w:rsidP="002A5D4C">
      <w:pPr>
        <w:spacing w:after="160" w:line="259" w:lineRule="auto"/>
        <w:jc w:val="both"/>
        <w:rPr>
          <w:rFonts w:ascii="Arial" w:eastAsia="Calibri" w:hAnsi="Arial" w:cs="Arial"/>
          <w:sz w:val="22"/>
          <w:szCs w:val="22"/>
        </w:rPr>
      </w:pPr>
      <w:r w:rsidRPr="002A5D4C">
        <w:rPr>
          <w:rFonts w:ascii="Arial" w:eastAsia="Calibri" w:hAnsi="Arial" w:cs="Arial"/>
          <w:sz w:val="22"/>
          <w:szCs w:val="22"/>
        </w:rPr>
        <w:t xml:space="preserve">The clerk will carry out an initial investigation into the complaint and will within 28 working days provide the complainant with an update on progress, or a suggested resolution. The aim will be to seek to settle the complaint directly with the complainant. This will not be done without first notifying any person complained about and giving him or her an opportunity to comment. Efforts should be made to resolve the complaint at this stage. If the complainant is satisfied with the resolution, the complaint is closed. The clerk will report to the council, at its next meeting, summary details of complaints dealt with by her directly and </w:t>
      </w:r>
      <w:proofErr w:type="gramStart"/>
      <w:r w:rsidRPr="002A5D4C">
        <w:rPr>
          <w:rFonts w:ascii="Arial" w:eastAsia="Calibri" w:hAnsi="Arial" w:cs="Arial"/>
          <w:sz w:val="22"/>
          <w:szCs w:val="22"/>
        </w:rPr>
        <w:t>a brief summary</w:t>
      </w:r>
      <w:proofErr w:type="gramEnd"/>
      <w:r w:rsidRPr="002A5D4C">
        <w:rPr>
          <w:rFonts w:ascii="Arial" w:eastAsia="Calibri" w:hAnsi="Arial" w:cs="Arial"/>
          <w:sz w:val="22"/>
          <w:szCs w:val="22"/>
        </w:rPr>
        <w:t xml:space="preserve"> of its resolution. </w:t>
      </w:r>
    </w:p>
    <w:p w14:paraId="340FF8CB" w14:textId="77777777" w:rsidR="002A5D4C" w:rsidRPr="002A5D4C" w:rsidRDefault="002A5D4C" w:rsidP="002A5D4C">
      <w:pPr>
        <w:spacing w:after="160" w:line="259" w:lineRule="auto"/>
        <w:jc w:val="both"/>
        <w:rPr>
          <w:rFonts w:ascii="Arial" w:eastAsia="Calibri" w:hAnsi="Arial" w:cs="Arial"/>
          <w:sz w:val="22"/>
          <w:szCs w:val="22"/>
        </w:rPr>
      </w:pPr>
      <w:r w:rsidRPr="002A5D4C">
        <w:rPr>
          <w:rFonts w:ascii="Arial" w:eastAsia="Calibri" w:hAnsi="Arial" w:cs="Arial"/>
          <w:sz w:val="22"/>
          <w:szCs w:val="22"/>
        </w:rPr>
        <w:t xml:space="preserve">If the clerk is unable to resolve the complaint, or the complainant is not satisfied with the proposed resolution then the matter will be referred to a meeting of the council. The clerk will notify the complainant of the date on which the complaint will be </w:t>
      </w:r>
      <w:proofErr w:type="gramStart"/>
      <w:r w:rsidRPr="002A5D4C">
        <w:rPr>
          <w:rFonts w:ascii="Arial" w:eastAsia="Calibri" w:hAnsi="Arial" w:cs="Arial"/>
          <w:sz w:val="22"/>
          <w:szCs w:val="22"/>
        </w:rPr>
        <w:t>considered</w:t>
      </w:r>
      <w:proofErr w:type="gramEnd"/>
      <w:r w:rsidRPr="002A5D4C">
        <w:rPr>
          <w:rFonts w:ascii="Arial" w:eastAsia="Calibri" w:hAnsi="Arial" w:cs="Arial"/>
          <w:sz w:val="22"/>
          <w:szCs w:val="22"/>
        </w:rPr>
        <w:t xml:space="preserve"> and the complainant will be offered an opportunity to explain the complaint to the council orally at that meeting the complaint is considered at. Should the complainant wish to submit any details, such as a summary of complaint, this must be received seven clear working days before the council meeting. The parish council will provide the same to the complainant. The council may consider whether the circumstances of any complaint warrant the matter being discussed in the absence of the press and public, but any decision on the complaint will be announced at the council meeting in public.</w:t>
      </w:r>
    </w:p>
    <w:p w14:paraId="63C852DE" w14:textId="77777777" w:rsidR="002A5D4C" w:rsidRPr="002A5D4C" w:rsidRDefault="002A5D4C" w:rsidP="002A5D4C">
      <w:pPr>
        <w:spacing w:after="160" w:line="259" w:lineRule="auto"/>
        <w:jc w:val="both"/>
        <w:rPr>
          <w:rFonts w:ascii="Arial" w:eastAsia="Calibri" w:hAnsi="Arial" w:cs="Arial"/>
          <w:sz w:val="22"/>
          <w:szCs w:val="22"/>
        </w:rPr>
      </w:pPr>
      <w:r w:rsidRPr="002A5D4C">
        <w:rPr>
          <w:rFonts w:ascii="Arial" w:eastAsia="Calibri" w:hAnsi="Arial" w:cs="Arial"/>
          <w:sz w:val="22"/>
          <w:szCs w:val="22"/>
        </w:rPr>
        <w:t>As soon as possible after the decision has been made (and in any event not later than 10 working days after the meeting) the complainant will be notified in writing of the decision and any action to be taken.</w:t>
      </w:r>
    </w:p>
    <w:p w14:paraId="42D29F48" w14:textId="77777777" w:rsidR="002A5D4C" w:rsidRPr="002A5D4C" w:rsidRDefault="002A5D4C" w:rsidP="002A5D4C">
      <w:pPr>
        <w:spacing w:after="160" w:line="259" w:lineRule="auto"/>
        <w:jc w:val="both"/>
        <w:rPr>
          <w:rFonts w:ascii="Arial" w:eastAsia="Calibri" w:hAnsi="Arial" w:cs="Arial"/>
          <w:b/>
          <w:sz w:val="22"/>
          <w:szCs w:val="22"/>
        </w:rPr>
      </w:pPr>
      <w:r w:rsidRPr="002A5D4C">
        <w:rPr>
          <w:rFonts w:ascii="Arial" w:eastAsia="Calibri" w:hAnsi="Arial" w:cs="Arial"/>
          <w:b/>
          <w:sz w:val="22"/>
          <w:szCs w:val="22"/>
        </w:rPr>
        <w:t xml:space="preserve">Timings </w:t>
      </w:r>
    </w:p>
    <w:p w14:paraId="25357289" w14:textId="77777777" w:rsidR="002A5D4C" w:rsidRDefault="002A5D4C" w:rsidP="002A5D4C">
      <w:pPr>
        <w:spacing w:after="160" w:line="259" w:lineRule="auto"/>
        <w:jc w:val="both"/>
        <w:rPr>
          <w:rFonts w:ascii="Arial" w:eastAsia="Calibri" w:hAnsi="Arial" w:cs="Arial"/>
          <w:sz w:val="22"/>
          <w:szCs w:val="22"/>
        </w:rPr>
      </w:pPr>
      <w:r w:rsidRPr="002A5D4C">
        <w:rPr>
          <w:rFonts w:ascii="Arial" w:eastAsia="Calibri" w:hAnsi="Arial" w:cs="Arial"/>
          <w:sz w:val="22"/>
          <w:szCs w:val="22"/>
        </w:rPr>
        <w:t xml:space="preserve">The parish council will try to adhere to the timings outlined in this policy, but in the case of a complex complaint, the timings may have to vary. The council may defer dealing with any complaint if it is of the opinion that issues arise on which further advice is necessary. The advice will be </w:t>
      </w:r>
      <w:proofErr w:type="gramStart"/>
      <w:r w:rsidRPr="002A5D4C">
        <w:rPr>
          <w:rFonts w:ascii="Arial" w:eastAsia="Calibri" w:hAnsi="Arial" w:cs="Arial"/>
          <w:sz w:val="22"/>
          <w:szCs w:val="22"/>
        </w:rPr>
        <w:t>considered</w:t>
      </w:r>
      <w:proofErr w:type="gramEnd"/>
      <w:r w:rsidRPr="002A5D4C">
        <w:rPr>
          <w:rFonts w:ascii="Arial" w:eastAsia="Calibri" w:hAnsi="Arial" w:cs="Arial"/>
          <w:sz w:val="22"/>
          <w:szCs w:val="22"/>
        </w:rPr>
        <w:t xml:space="preserve"> and the complaint dealt with at the next meeting after the advice has been received. The complainant will be kept advised of the revised timescales. </w:t>
      </w:r>
    </w:p>
    <w:p w14:paraId="7140A9EC" w14:textId="77777777" w:rsidR="00CE6747" w:rsidRDefault="00CE6747" w:rsidP="00BB2189">
      <w:pPr>
        <w:autoSpaceDE w:val="0"/>
        <w:autoSpaceDN w:val="0"/>
        <w:adjustRightInd w:val="0"/>
        <w:jc w:val="both"/>
        <w:rPr>
          <w:rFonts w:ascii="Arial" w:hAnsi="Arial" w:cs="Arial"/>
          <w:b/>
          <w:bCs/>
          <w:sz w:val="22"/>
          <w:szCs w:val="22"/>
        </w:rPr>
      </w:pPr>
    </w:p>
    <w:p w14:paraId="654EAEA5" w14:textId="77777777" w:rsidR="00CE6747" w:rsidRDefault="00CE6747" w:rsidP="00BB2189">
      <w:pPr>
        <w:autoSpaceDE w:val="0"/>
        <w:autoSpaceDN w:val="0"/>
        <w:adjustRightInd w:val="0"/>
        <w:jc w:val="both"/>
        <w:rPr>
          <w:rFonts w:ascii="Arial" w:hAnsi="Arial" w:cs="Arial"/>
          <w:b/>
          <w:bCs/>
          <w:sz w:val="22"/>
          <w:szCs w:val="22"/>
        </w:rPr>
      </w:pPr>
    </w:p>
    <w:p w14:paraId="01A00FA6" w14:textId="77777777" w:rsidR="00CE6747" w:rsidRDefault="00CE6747" w:rsidP="00BB2189">
      <w:pPr>
        <w:autoSpaceDE w:val="0"/>
        <w:autoSpaceDN w:val="0"/>
        <w:adjustRightInd w:val="0"/>
        <w:jc w:val="both"/>
        <w:rPr>
          <w:rFonts w:ascii="Arial" w:hAnsi="Arial" w:cs="Arial"/>
          <w:b/>
          <w:bCs/>
          <w:sz w:val="22"/>
          <w:szCs w:val="22"/>
        </w:rPr>
      </w:pPr>
    </w:p>
    <w:p w14:paraId="0E77C265" w14:textId="168EDC24" w:rsidR="00BB2189" w:rsidRPr="00225CBB" w:rsidRDefault="00BB2189" w:rsidP="00BB2189">
      <w:pPr>
        <w:autoSpaceDE w:val="0"/>
        <w:autoSpaceDN w:val="0"/>
        <w:adjustRightInd w:val="0"/>
        <w:jc w:val="both"/>
        <w:rPr>
          <w:rFonts w:ascii="Arial" w:hAnsi="Arial" w:cs="Arial"/>
          <w:b/>
          <w:bCs/>
          <w:sz w:val="22"/>
          <w:szCs w:val="22"/>
        </w:rPr>
      </w:pPr>
      <w:r w:rsidRPr="00225CBB">
        <w:rPr>
          <w:rFonts w:ascii="Arial" w:hAnsi="Arial" w:cs="Arial"/>
          <w:b/>
          <w:bCs/>
          <w:sz w:val="22"/>
          <w:szCs w:val="22"/>
        </w:rPr>
        <w:lastRenderedPageBreak/>
        <w:t>Unreasonably Persistent and Vexatious Complaints Procedure</w:t>
      </w:r>
    </w:p>
    <w:p w14:paraId="23696141" w14:textId="77777777" w:rsidR="00BB2189" w:rsidRPr="00225CBB" w:rsidRDefault="00BB2189" w:rsidP="00BB2189">
      <w:pPr>
        <w:autoSpaceDE w:val="0"/>
        <w:autoSpaceDN w:val="0"/>
        <w:adjustRightInd w:val="0"/>
        <w:jc w:val="both"/>
        <w:rPr>
          <w:rFonts w:ascii="Arial" w:hAnsi="Arial" w:cs="Arial"/>
          <w:b/>
          <w:bCs/>
          <w:sz w:val="22"/>
          <w:szCs w:val="22"/>
        </w:rPr>
      </w:pPr>
    </w:p>
    <w:p w14:paraId="1CC4B5CF" w14:textId="77777777" w:rsidR="00BB2189" w:rsidRPr="00225CBB" w:rsidRDefault="00BB2189" w:rsidP="00BB2189">
      <w:pPr>
        <w:autoSpaceDE w:val="0"/>
        <w:autoSpaceDN w:val="0"/>
        <w:adjustRightInd w:val="0"/>
        <w:jc w:val="both"/>
        <w:rPr>
          <w:rFonts w:ascii="Arial" w:hAnsi="Arial" w:cs="Arial"/>
          <w:b/>
          <w:bCs/>
          <w:sz w:val="22"/>
          <w:szCs w:val="22"/>
        </w:rPr>
      </w:pPr>
      <w:r w:rsidRPr="00225CBB">
        <w:rPr>
          <w:rFonts w:ascii="Arial" w:hAnsi="Arial" w:cs="Arial"/>
          <w:b/>
          <w:bCs/>
          <w:sz w:val="22"/>
          <w:szCs w:val="22"/>
        </w:rPr>
        <w:t>1. Introduction</w:t>
      </w:r>
    </w:p>
    <w:p w14:paraId="417F8CB5"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The Council is committed to ensuring that it provides a high quality and efficient service to</w:t>
      </w:r>
      <w:r>
        <w:rPr>
          <w:rFonts w:ascii="Arial" w:hAnsi="Arial" w:cs="Arial"/>
          <w:sz w:val="22"/>
          <w:szCs w:val="22"/>
        </w:rPr>
        <w:t xml:space="preserve"> i</w:t>
      </w:r>
      <w:r w:rsidRPr="00225CBB">
        <w:rPr>
          <w:rFonts w:ascii="Arial" w:hAnsi="Arial" w:cs="Arial"/>
          <w:sz w:val="22"/>
          <w:szCs w:val="22"/>
        </w:rPr>
        <w:t xml:space="preserve">ts electorate. However, there are rare instances where a member of the public unnecessarily takes up a large </w:t>
      </w:r>
      <w:proofErr w:type="gramStart"/>
      <w:r w:rsidRPr="00225CBB">
        <w:rPr>
          <w:rFonts w:ascii="Arial" w:hAnsi="Arial" w:cs="Arial"/>
          <w:sz w:val="22"/>
          <w:szCs w:val="22"/>
        </w:rPr>
        <w:t>amount</w:t>
      </w:r>
      <w:proofErr w:type="gramEnd"/>
      <w:r w:rsidRPr="00225CBB">
        <w:rPr>
          <w:rFonts w:ascii="Arial" w:hAnsi="Arial" w:cs="Arial"/>
          <w:sz w:val="22"/>
          <w:szCs w:val="22"/>
        </w:rPr>
        <w:t xml:space="preserve"> of resources. This can lead to a detrimental effect on the ability of the</w:t>
      </w:r>
      <w:r>
        <w:rPr>
          <w:rFonts w:ascii="Arial" w:hAnsi="Arial" w:cs="Arial"/>
          <w:sz w:val="22"/>
          <w:szCs w:val="22"/>
        </w:rPr>
        <w:t xml:space="preserve"> </w:t>
      </w:r>
      <w:r w:rsidRPr="00225CBB">
        <w:rPr>
          <w:rFonts w:ascii="Arial" w:hAnsi="Arial" w:cs="Arial"/>
          <w:sz w:val="22"/>
          <w:szCs w:val="22"/>
        </w:rPr>
        <w:t>Council to provide a satisfactory level of service.</w:t>
      </w:r>
    </w:p>
    <w:p w14:paraId="5545D2AB" w14:textId="77777777" w:rsidR="00BB2189" w:rsidRPr="00225CBB" w:rsidRDefault="00BB2189" w:rsidP="00BB2189">
      <w:pPr>
        <w:autoSpaceDE w:val="0"/>
        <w:autoSpaceDN w:val="0"/>
        <w:adjustRightInd w:val="0"/>
        <w:jc w:val="both"/>
        <w:rPr>
          <w:rFonts w:ascii="Arial" w:hAnsi="Arial" w:cs="Arial"/>
          <w:sz w:val="22"/>
          <w:szCs w:val="22"/>
        </w:rPr>
      </w:pPr>
    </w:p>
    <w:p w14:paraId="72AFDEEE"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 xml:space="preserve">The procedure below establishes what </w:t>
      </w:r>
      <w:proofErr w:type="gramStart"/>
      <w:r w:rsidRPr="00225CBB">
        <w:rPr>
          <w:rFonts w:ascii="Arial" w:hAnsi="Arial" w:cs="Arial"/>
          <w:sz w:val="22"/>
          <w:szCs w:val="22"/>
        </w:rPr>
        <w:t>is considered to be</w:t>
      </w:r>
      <w:proofErr w:type="gramEnd"/>
      <w:r w:rsidRPr="00225CBB">
        <w:rPr>
          <w:rFonts w:ascii="Arial" w:hAnsi="Arial" w:cs="Arial"/>
          <w:sz w:val="22"/>
          <w:szCs w:val="22"/>
        </w:rPr>
        <w:t xml:space="preserve"> acceptable levels of contact with the Council and how instances of unreasonably persistent or vexatious contact can, and should, be handled.  The Procedure must NOT be used to impede the ability of a customer to have reasonable access to services provided. For example, a customer will not be considered for classification under this Procedure for asking difficult questions. It should not be assumed that because a member of the public has submitted a large number of </w:t>
      </w:r>
      <w:proofErr w:type="gramStart"/>
      <w:r w:rsidRPr="00225CBB">
        <w:rPr>
          <w:rFonts w:ascii="Arial" w:hAnsi="Arial" w:cs="Arial"/>
          <w:sz w:val="22"/>
          <w:szCs w:val="22"/>
        </w:rPr>
        <w:t>enquiries</w:t>
      </w:r>
      <w:proofErr w:type="gramEnd"/>
      <w:r w:rsidRPr="00225CBB">
        <w:rPr>
          <w:rFonts w:ascii="Arial" w:hAnsi="Arial" w:cs="Arial"/>
          <w:sz w:val="22"/>
          <w:szCs w:val="22"/>
        </w:rPr>
        <w:t xml:space="preserve"> they are vexatious or unreasonably persistent. In some cases, their persistence may be necessary to receive sufficient response from the Council.</w:t>
      </w:r>
    </w:p>
    <w:p w14:paraId="6008577B" w14:textId="77777777" w:rsidR="00BB2189" w:rsidRPr="00225CBB" w:rsidRDefault="00BB2189" w:rsidP="00BB2189">
      <w:pPr>
        <w:autoSpaceDE w:val="0"/>
        <w:autoSpaceDN w:val="0"/>
        <w:adjustRightInd w:val="0"/>
        <w:jc w:val="both"/>
        <w:rPr>
          <w:rFonts w:ascii="Arial" w:hAnsi="Arial" w:cs="Arial"/>
          <w:sz w:val="22"/>
          <w:szCs w:val="22"/>
        </w:rPr>
      </w:pPr>
    </w:p>
    <w:p w14:paraId="3B10EFD0" w14:textId="77777777" w:rsidR="00BB2189" w:rsidRPr="00225CBB" w:rsidRDefault="00BB2189" w:rsidP="00BB2189">
      <w:pPr>
        <w:autoSpaceDE w:val="0"/>
        <w:autoSpaceDN w:val="0"/>
        <w:adjustRightInd w:val="0"/>
        <w:jc w:val="both"/>
        <w:rPr>
          <w:rFonts w:ascii="Arial" w:hAnsi="Arial" w:cs="Arial"/>
          <w:b/>
          <w:bCs/>
          <w:sz w:val="22"/>
          <w:szCs w:val="22"/>
        </w:rPr>
      </w:pPr>
      <w:r w:rsidRPr="00225CBB">
        <w:rPr>
          <w:rFonts w:ascii="Arial" w:hAnsi="Arial" w:cs="Arial"/>
          <w:b/>
          <w:bCs/>
          <w:sz w:val="22"/>
          <w:szCs w:val="22"/>
        </w:rPr>
        <w:t>2. Definitions of unreasonably persistent and vexatious behaviour</w:t>
      </w:r>
    </w:p>
    <w:p w14:paraId="13CCC825"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 xml:space="preserve">Unreasonably persistent and vexatious complainers are those individuals who, because of the nature or frequency of their contacts with the Council hinder its ability to work effectively. </w:t>
      </w:r>
    </w:p>
    <w:p w14:paraId="3226F528" w14:textId="77777777" w:rsidR="00BB2189" w:rsidRPr="00225CBB" w:rsidRDefault="00BB2189" w:rsidP="00BB2189">
      <w:pPr>
        <w:autoSpaceDE w:val="0"/>
        <w:autoSpaceDN w:val="0"/>
        <w:adjustRightInd w:val="0"/>
        <w:jc w:val="both"/>
        <w:rPr>
          <w:rFonts w:ascii="Arial" w:hAnsi="Arial" w:cs="Arial"/>
          <w:sz w:val="22"/>
          <w:szCs w:val="22"/>
        </w:rPr>
      </w:pPr>
    </w:p>
    <w:p w14:paraId="1B97BE79" w14:textId="77777777" w:rsidR="00BB2189" w:rsidRPr="00225CBB" w:rsidRDefault="00BB2189" w:rsidP="00BB2189">
      <w:pPr>
        <w:autoSpaceDE w:val="0"/>
        <w:autoSpaceDN w:val="0"/>
        <w:adjustRightInd w:val="0"/>
        <w:jc w:val="both"/>
        <w:rPr>
          <w:rFonts w:ascii="Arial" w:hAnsi="Arial" w:cs="Arial"/>
          <w:b/>
          <w:bCs/>
          <w:sz w:val="22"/>
          <w:szCs w:val="22"/>
        </w:rPr>
      </w:pPr>
      <w:r w:rsidRPr="00225CBB">
        <w:rPr>
          <w:rFonts w:ascii="Arial" w:hAnsi="Arial" w:cs="Arial"/>
          <w:b/>
          <w:bCs/>
          <w:sz w:val="22"/>
          <w:szCs w:val="22"/>
        </w:rPr>
        <w:t>3. Actions and behaviours of unreasonably persistent and vexatious complainers</w:t>
      </w:r>
    </w:p>
    <w:p w14:paraId="2772F19D"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These are some of the actions and behaviours which the clerk often finds problematic. Single incidents may be unacceptable, but more often the difficulty is caused by unreasonably persistent behaviour that is time consuming to manage and interferes with proper handling of the issues raised.</w:t>
      </w:r>
    </w:p>
    <w:p w14:paraId="7FABDCB6"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These behaviours can be:</w:t>
      </w:r>
    </w:p>
    <w:p w14:paraId="7F3F39A9"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Refusing to accept that certain issues are not within the scope of the Council.</w:t>
      </w:r>
    </w:p>
    <w:p w14:paraId="3793F8DD"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Insisting on the request being dealt with in ways which are incompatible with adopted</w:t>
      </w:r>
      <w:r>
        <w:rPr>
          <w:rFonts w:ascii="Arial" w:hAnsi="Arial" w:cs="Arial"/>
          <w:sz w:val="22"/>
          <w:szCs w:val="22"/>
        </w:rPr>
        <w:t xml:space="preserve"> </w:t>
      </w:r>
      <w:r w:rsidRPr="00225CBB">
        <w:rPr>
          <w:rFonts w:ascii="Arial" w:hAnsi="Arial" w:cs="Arial"/>
          <w:sz w:val="22"/>
          <w:szCs w:val="22"/>
        </w:rPr>
        <w:t>procedure(s) or with good practice.</w:t>
      </w:r>
    </w:p>
    <w:p w14:paraId="42BF027D"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 xml:space="preserve">Making unjustified complaints about staff who are trying to deal with the </w:t>
      </w:r>
      <w:proofErr w:type="gramStart"/>
      <w:r w:rsidRPr="00225CBB">
        <w:rPr>
          <w:rFonts w:ascii="Arial" w:hAnsi="Arial" w:cs="Arial"/>
          <w:sz w:val="22"/>
          <w:szCs w:val="22"/>
        </w:rPr>
        <w:t>issues, and</w:t>
      </w:r>
      <w:proofErr w:type="gramEnd"/>
      <w:r>
        <w:rPr>
          <w:rFonts w:ascii="Arial" w:hAnsi="Arial" w:cs="Arial"/>
          <w:sz w:val="22"/>
          <w:szCs w:val="22"/>
        </w:rPr>
        <w:t xml:space="preserve"> </w:t>
      </w:r>
      <w:r w:rsidRPr="00225CBB">
        <w:rPr>
          <w:rFonts w:ascii="Arial" w:hAnsi="Arial" w:cs="Arial"/>
          <w:sz w:val="22"/>
          <w:szCs w:val="22"/>
        </w:rPr>
        <w:t>seeking to have them replaced.</w:t>
      </w:r>
    </w:p>
    <w:p w14:paraId="34CF44D6"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Denying or changing statements made at an earlier stage.</w:t>
      </w:r>
    </w:p>
    <w:p w14:paraId="0E908DE7"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Introducing trivial or irrelevant new information at a later stage.</w:t>
      </w:r>
    </w:p>
    <w:p w14:paraId="5AA08752"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Raising numerous, detailed but unimportant questions and insisting they are all</w:t>
      </w:r>
      <w:r>
        <w:rPr>
          <w:rFonts w:ascii="Arial" w:hAnsi="Arial" w:cs="Arial"/>
          <w:sz w:val="22"/>
          <w:szCs w:val="22"/>
        </w:rPr>
        <w:t xml:space="preserve"> </w:t>
      </w:r>
      <w:r w:rsidRPr="00225CBB">
        <w:rPr>
          <w:rFonts w:ascii="Arial" w:hAnsi="Arial" w:cs="Arial"/>
          <w:sz w:val="22"/>
          <w:szCs w:val="22"/>
        </w:rPr>
        <w:t>answered.</w:t>
      </w:r>
    </w:p>
    <w:p w14:paraId="5B743BAA"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Making excessive demands on the time and resources of staff with lengthy phone</w:t>
      </w:r>
      <w:r>
        <w:rPr>
          <w:rFonts w:ascii="Arial" w:hAnsi="Arial" w:cs="Arial"/>
          <w:sz w:val="22"/>
          <w:szCs w:val="22"/>
        </w:rPr>
        <w:t xml:space="preserve"> </w:t>
      </w:r>
      <w:r w:rsidRPr="00225CBB">
        <w:rPr>
          <w:rFonts w:ascii="Arial" w:hAnsi="Arial" w:cs="Arial"/>
          <w:sz w:val="22"/>
          <w:szCs w:val="22"/>
        </w:rPr>
        <w:t xml:space="preserve">calls e-mails to the clerk/councillors or detailed letters every few </w:t>
      </w:r>
      <w:proofErr w:type="gramStart"/>
      <w:r w:rsidRPr="00225CBB">
        <w:rPr>
          <w:rFonts w:ascii="Arial" w:hAnsi="Arial" w:cs="Arial"/>
          <w:sz w:val="22"/>
          <w:szCs w:val="22"/>
        </w:rPr>
        <w:t>days, and</w:t>
      </w:r>
      <w:proofErr w:type="gramEnd"/>
      <w:r>
        <w:rPr>
          <w:rFonts w:ascii="Arial" w:hAnsi="Arial" w:cs="Arial"/>
          <w:sz w:val="22"/>
          <w:szCs w:val="22"/>
        </w:rPr>
        <w:t xml:space="preserve"> </w:t>
      </w:r>
      <w:r w:rsidRPr="00225CBB">
        <w:rPr>
          <w:rFonts w:ascii="Arial" w:hAnsi="Arial" w:cs="Arial"/>
          <w:sz w:val="22"/>
          <w:szCs w:val="22"/>
        </w:rPr>
        <w:t>expecting immediate responses.</w:t>
      </w:r>
    </w:p>
    <w:p w14:paraId="1521D1A9"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Submitting repeat requests with minor additions/variations that the complainant</w:t>
      </w:r>
      <w:r>
        <w:rPr>
          <w:rFonts w:ascii="Arial" w:hAnsi="Arial" w:cs="Arial"/>
          <w:sz w:val="22"/>
          <w:szCs w:val="22"/>
        </w:rPr>
        <w:t xml:space="preserve"> </w:t>
      </w:r>
      <w:r w:rsidRPr="00225CBB">
        <w:rPr>
          <w:rFonts w:ascii="Arial" w:hAnsi="Arial" w:cs="Arial"/>
          <w:sz w:val="22"/>
          <w:szCs w:val="22"/>
        </w:rPr>
        <w:t>insists make these ‘new’ issues.</w:t>
      </w:r>
    </w:p>
    <w:p w14:paraId="4D74FF42"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Refusing to accept the decision or outcome; repeatedly arguing points with no new</w:t>
      </w:r>
      <w:r>
        <w:rPr>
          <w:rFonts w:ascii="Arial" w:hAnsi="Arial" w:cs="Arial"/>
          <w:sz w:val="22"/>
          <w:szCs w:val="22"/>
        </w:rPr>
        <w:t xml:space="preserve"> </w:t>
      </w:r>
      <w:r w:rsidRPr="00225CBB">
        <w:rPr>
          <w:rFonts w:ascii="Arial" w:hAnsi="Arial" w:cs="Arial"/>
          <w:sz w:val="22"/>
          <w:szCs w:val="22"/>
        </w:rPr>
        <w:t>evidence.</w:t>
      </w:r>
    </w:p>
    <w:p w14:paraId="1C717007"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 xml:space="preserve">Making numerous, </w:t>
      </w:r>
      <w:proofErr w:type="gramStart"/>
      <w:r w:rsidRPr="00225CBB">
        <w:rPr>
          <w:rFonts w:ascii="Arial" w:hAnsi="Arial" w:cs="Arial"/>
          <w:sz w:val="22"/>
          <w:szCs w:val="22"/>
        </w:rPr>
        <w:t>repetitious</w:t>
      </w:r>
      <w:proofErr w:type="gramEnd"/>
      <w:r w:rsidRPr="00225CBB">
        <w:rPr>
          <w:rFonts w:ascii="Arial" w:hAnsi="Arial" w:cs="Arial"/>
          <w:sz w:val="22"/>
          <w:szCs w:val="22"/>
        </w:rPr>
        <w:t xml:space="preserve"> and unreasonable contact because an individual is</w:t>
      </w:r>
      <w:r>
        <w:rPr>
          <w:rFonts w:ascii="Arial" w:hAnsi="Arial" w:cs="Arial"/>
          <w:sz w:val="22"/>
          <w:szCs w:val="22"/>
        </w:rPr>
        <w:t xml:space="preserve"> </w:t>
      </w:r>
      <w:r w:rsidRPr="00225CBB">
        <w:rPr>
          <w:rFonts w:ascii="Arial" w:hAnsi="Arial" w:cs="Arial"/>
          <w:sz w:val="22"/>
          <w:szCs w:val="22"/>
        </w:rPr>
        <w:t>unable or unwilling to accept or agree with a policy decision or approach which has</w:t>
      </w:r>
      <w:r>
        <w:rPr>
          <w:rFonts w:ascii="Arial" w:hAnsi="Arial" w:cs="Arial"/>
          <w:sz w:val="22"/>
          <w:szCs w:val="22"/>
        </w:rPr>
        <w:t xml:space="preserve"> </w:t>
      </w:r>
      <w:r w:rsidRPr="00225CBB">
        <w:rPr>
          <w:rFonts w:ascii="Arial" w:hAnsi="Arial" w:cs="Arial"/>
          <w:sz w:val="22"/>
          <w:szCs w:val="22"/>
        </w:rPr>
        <w:t>been adopted by the Council.</w:t>
      </w:r>
    </w:p>
    <w:p w14:paraId="46E38958"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 xml:space="preserve">Adopting a violent or aggressive demeanour </w:t>
      </w:r>
    </w:p>
    <w:p w14:paraId="2218D5C7" w14:textId="77777777" w:rsidR="00BB2189" w:rsidRPr="00225CBB" w:rsidRDefault="00BB2189" w:rsidP="00BB2189">
      <w:pPr>
        <w:autoSpaceDE w:val="0"/>
        <w:autoSpaceDN w:val="0"/>
        <w:adjustRightInd w:val="0"/>
        <w:jc w:val="both"/>
        <w:rPr>
          <w:rFonts w:ascii="Arial" w:hAnsi="Arial" w:cs="Arial"/>
          <w:sz w:val="22"/>
          <w:szCs w:val="22"/>
        </w:rPr>
      </w:pPr>
    </w:p>
    <w:p w14:paraId="2DCE00D8" w14:textId="77777777" w:rsidR="00BB2189" w:rsidRPr="00225CBB" w:rsidRDefault="00BB2189" w:rsidP="00BB2189">
      <w:pPr>
        <w:autoSpaceDE w:val="0"/>
        <w:autoSpaceDN w:val="0"/>
        <w:adjustRightInd w:val="0"/>
        <w:jc w:val="both"/>
        <w:rPr>
          <w:rFonts w:ascii="Arial" w:hAnsi="Arial" w:cs="Arial"/>
          <w:b/>
          <w:bCs/>
          <w:sz w:val="22"/>
          <w:szCs w:val="22"/>
        </w:rPr>
      </w:pPr>
      <w:r w:rsidRPr="00225CBB">
        <w:rPr>
          <w:rFonts w:ascii="Arial" w:hAnsi="Arial" w:cs="Arial"/>
          <w:b/>
          <w:sz w:val="22"/>
          <w:szCs w:val="22"/>
        </w:rPr>
        <w:t xml:space="preserve">4.  </w:t>
      </w:r>
      <w:r w:rsidRPr="00225CBB">
        <w:rPr>
          <w:rFonts w:ascii="Arial" w:hAnsi="Arial" w:cs="Arial"/>
          <w:b/>
          <w:bCs/>
          <w:sz w:val="22"/>
          <w:szCs w:val="22"/>
        </w:rPr>
        <w:t>Operating the procedure</w:t>
      </w:r>
    </w:p>
    <w:p w14:paraId="5303383B" w14:textId="77777777" w:rsidR="00BB2189"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Any of the above behaviours may trigger the beginning of this process.</w:t>
      </w:r>
    </w:p>
    <w:p w14:paraId="3D912080" w14:textId="77777777" w:rsidR="00BB2189" w:rsidRPr="00225CBB" w:rsidRDefault="00BB2189" w:rsidP="00BB2189">
      <w:pPr>
        <w:autoSpaceDE w:val="0"/>
        <w:autoSpaceDN w:val="0"/>
        <w:adjustRightInd w:val="0"/>
        <w:jc w:val="both"/>
        <w:rPr>
          <w:rFonts w:ascii="Arial" w:hAnsi="Arial" w:cs="Arial"/>
          <w:sz w:val="22"/>
          <w:szCs w:val="22"/>
        </w:rPr>
      </w:pPr>
    </w:p>
    <w:p w14:paraId="0398AC04" w14:textId="77777777" w:rsidR="00BB2189"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The Clerk will contact the Chairman to discuss why the complainant’s behaviour is causing concern and the Clerk may write to the individual clearly explaining the actions the Council may take if their behaviour does not change.  In extreme or rapidly escalating cases, it may be necessary to immediately impose restrictions to ensure the safety of the Clerk/Councillors. This is a decision which will be taken by the Council.</w:t>
      </w:r>
    </w:p>
    <w:p w14:paraId="130BBCF2" w14:textId="77777777" w:rsidR="00BB2189" w:rsidRPr="00225CBB" w:rsidRDefault="00BB2189" w:rsidP="00BB2189">
      <w:pPr>
        <w:autoSpaceDE w:val="0"/>
        <w:autoSpaceDN w:val="0"/>
        <w:adjustRightInd w:val="0"/>
        <w:jc w:val="both"/>
        <w:rPr>
          <w:rFonts w:ascii="Arial" w:hAnsi="Arial" w:cs="Arial"/>
          <w:sz w:val="22"/>
          <w:szCs w:val="22"/>
        </w:rPr>
      </w:pPr>
    </w:p>
    <w:p w14:paraId="445C38D3"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Examples of some options the Council may consider are:</w:t>
      </w:r>
    </w:p>
    <w:p w14:paraId="20FCD73D" w14:textId="77777777" w:rsidR="00BB2189" w:rsidRPr="00225CBB" w:rsidRDefault="00BB2189" w:rsidP="00BB2189">
      <w:pPr>
        <w:autoSpaceDE w:val="0"/>
        <w:autoSpaceDN w:val="0"/>
        <w:adjustRightInd w:val="0"/>
        <w:jc w:val="both"/>
        <w:rPr>
          <w:rFonts w:ascii="Arial" w:hAnsi="Arial" w:cs="Arial"/>
          <w:sz w:val="22"/>
          <w:szCs w:val="22"/>
        </w:rPr>
      </w:pPr>
    </w:p>
    <w:p w14:paraId="1ED9F7CF"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 xml:space="preserve">Requesting contact in a particular format </w:t>
      </w:r>
      <w:proofErr w:type="gramStart"/>
      <w:r w:rsidRPr="00225CBB">
        <w:rPr>
          <w:rFonts w:ascii="Arial" w:hAnsi="Arial" w:cs="Arial"/>
          <w:sz w:val="22"/>
          <w:szCs w:val="22"/>
        </w:rPr>
        <w:t>e.g.</w:t>
      </w:r>
      <w:proofErr w:type="gramEnd"/>
      <w:r w:rsidRPr="00225CBB">
        <w:rPr>
          <w:rFonts w:ascii="Arial" w:hAnsi="Arial" w:cs="Arial"/>
          <w:sz w:val="22"/>
          <w:szCs w:val="22"/>
        </w:rPr>
        <w:t xml:space="preserve"> letters only</w:t>
      </w:r>
    </w:p>
    <w:p w14:paraId="2B047FF7"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Requiring contact to take place with a single named person only.</w:t>
      </w:r>
    </w:p>
    <w:p w14:paraId="66ADF04F"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Restricting telephone calls to specified days and times</w:t>
      </w:r>
    </w:p>
    <w:p w14:paraId="39E8EEC6"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lastRenderedPageBreak/>
        <w:t xml:space="preserve">• </w:t>
      </w:r>
      <w:r w:rsidRPr="00225CBB">
        <w:rPr>
          <w:rFonts w:ascii="Arial" w:hAnsi="Arial" w:cs="Arial"/>
          <w:sz w:val="22"/>
          <w:szCs w:val="22"/>
        </w:rPr>
        <w:t xml:space="preserve">Restricting the </w:t>
      </w:r>
      <w:r>
        <w:rPr>
          <w:rFonts w:ascii="Arial" w:hAnsi="Arial" w:cs="Arial"/>
          <w:sz w:val="22"/>
          <w:szCs w:val="22"/>
        </w:rPr>
        <w:t>number o</w:t>
      </w:r>
      <w:r w:rsidRPr="00225CBB">
        <w:rPr>
          <w:rFonts w:ascii="Arial" w:hAnsi="Arial" w:cs="Arial"/>
          <w:sz w:val="22"/>
          <w:szCs w:val="22"/>
        </w:rPr>
        <w:t xml:space="preserve">f </w:t>
      </w:r>
      <w:proofErr w:type="gramStart"/>
      <w:r w:rsidRPr="00225CBB">
        <w:rPr>
          <w:rFonts w:ascii="Arial" w:hAnsi="Arial" w:cs="Arial"/>
          <w:sz w:val="22"/>
          <w:szCs w:val="22"/>
        </w:rPr>
        <w:t>times</w:t>
      </w:r>
      <w:proofErr w:type="gramEnd"/>
      <w:r w:rsidRPr="00225CBB">
        <w:rPr>
          <w:rFonts w:ascii="Arial" w:hAnsi="Arial" w:cs="Arial"/>
          <w:sz w:val="22"/>
          <w:szCs w:val="22"/>
        </w:rPr>
        <w:t xml:space="preserve"> a complainant may be in contact over a certain time period.</w:t>
      </w:r>
    </w:p>
    <w:p w14:paraId="381D073C" w14:textId="77777777" w:rsidR="00BB2189" w:rsidRPr="00225CBB" w:rsidRDefault="00BB2189" w:rsidP="00BB2189">
      <w:pPr>
        <w:autoSpaceDE w:val="0"/>
        <w:autoSpaceDN w:val="0"/>
        <w:adjustRightInd w:val="0"/>
        <w:jc w:val="both"/>
        <w:rPr>
          <w:rFonts w:ascii="Arial" w:hAnsi="Arial" w:cs="Arial"/>
          <w:sz w:val="22"/>
          <w:szCs w:val="22"/>
        </w:rPr>
      </w:pPr>
    </w:p>
    <w:p w14:paraId="4CAB5273"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 xml:space="preserve">If a complainant’s behaviour continues, or if the behaviour is extreme or a rapidly escalating case, the Clerk in conjunction with the Chairman will </w:t>
      </w:r>
      <w:proofErr w:type="gramStart"/>
      <w:r w:rsidRPr="00225CBB">
        <w:rPr>
          <w:rFonts w:ascii="Arial" w:hAnsi="Arial" w:cs="Arial"/>
          <w:sz w:val="22"/>
          <w:szCs w:val="22"/>
        </w:rPr>
        <w:t>make a decision</w:t>
      </w:r>
      <w:proofErr w:type="gramEnd"/>
      <w:r w:rsidRPr="00225CBB">
        <w:rPr>
          <w:rFonts w:ascii="Arial" w:hAnsi="Arial" w:cs="Arial"/>
          <w:sz w:val="22"/>
          <w:szCs w:val="22"/>
        </w:rPr>
        <w:t xml:space="preserve"> as to the action to take. A letter will then be sent to the Complainant outlining the decision. All letters will include:</w:t>
      </w:r>
    </w:p>
    <w:p w14:paraId="6386F4D2"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 xml:space="preserve">Why the decision has been </w:t>
      </w:r>
      <w:proofErr w:type="gramStart"/>
      <w:r w:rsidRPr="00225CBB">
        <w:rPr>
          <w:rFonts w:ascii="Arial" w:hAnsi="Arial" w:cs="Arial"/>
          <w:sz w:val="22"/>
          <w:szCs w:val="22"/>
        </w:rPr>
        <w:t>taken;</w:t>
      </w:r>
      <w:proofErr w:type="gramEnd"/>
    </w:p>
    <w:p w14:paraId="4B6AFD78"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 xml:space="preserve">What action will be </w:t>
      </w:r>
      <w:proofErr w:type="gramStart"/>
      <w:r w:rsidRPr="00225CBB">
        <w:rPr>
          <w:rFonts w:ascii="Arial" w:hAnsi="Arial" w:cs="Arial"/>
          <w:sz w:val="22"/>
          <w:szCs w:val="22"/>
        </w:rPr>
        <w:t>taken;</w:t>
      </w:r>
      <w:proofErr w:type="gramEnd"/>
    </w:p>
    <w:p w14:paraId="628AD4FC"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 xml:space="preserve">The duration of that </w:t>
      </w:r>
      <w:proofErr w:type="gramStart"/>
      <w:r w:rsidRPr="00225CBB">
        <w:rPr>
          <w:rFonts w:ascii="Arial" w:hAnsi="Arial" w:cs="Arial"/>
          <w:sz w:val="22"/>
          <w:szCs w:val="22"/>
        </w:rPr>
        <w:t>action;</w:t>
      </w:r>
      <w:proofErr w:type="gramEnd"/>
    </w:p>
    <w:p w14:paraId="0319B313"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 xml:space="preserve">The date of review for the action, if </w:t>
      </w:r>
      <w:proofErr w:type="gramStart"/>
      <w:r w:rsidRPr="00225CBB">
        <w:rPr>
          <w:rFonts w:ascii="Arial" w:hAnsi="Arial" w:cs="Arial"/>
          <w:sz w:val="22"/>
          <w:szCs w:val="22"/>
        </w:rPr>
        <w:t>required;</w:t>
      </w:r>
      <w:proofErr w:type="gramEnd"/>
    </w:p>
    <w:p w14:paraId="0BF7861F"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SymbolMT" w:hAnsi="SymbolMT" w:cs="SymbolMT"/>
          <w:sz w:val="22"/>
          <w:szCs w:val="22"/>
        </w:rPr>
        <w:t xml:space="preserve">• </w:t>
      </w:r>
      <w:r w:rsidRPr="00225CBB">
        <w:rPr>
          <w:rFonts w:ascii="Arial" w:hAnsi="Arial" w:cs="Arial"/>
          <w:sz w:val="22"/>
          <w:szCs w:val="22"/>
        </w:rPr>
        <w:t xml:space="preserve">Details around the complainant’s right of appeal against the decision to apply the </w:t>
      </w:r>
      <w:proofErr w:type="gramStart"/>
      <w:r w:rsidRPr="00225CBB">
        <w:rPr>
          <w:rFonts w:ascii="Arial" w:hAnsi="Arial" w:cs="Arial"/>
          <w:sz w:val="22"/>
          <w:szCs w:val="22"/>
        </w:rPr>
        <w:t>procedure;</w:t>
      </w:r>
      <w:proofErr w:type="gramEnd"/>
      <w:r w:rsidRPr="00225CBB">
        <w:rPr>
          <w:rFonts w:ascii="Arial" w:hAnsi="Arial" w:cs="Arial"/>
          <w:sz w:val="22"/>
          <w:szCs w:val="22"/>
        </w:rPr>
        <w:t xml:space="preserve"> </w:t>
      </w:r>
    </w:p>
    <w:p w14:paraId="31E0F8CE" w14:textId="77777777" w:rsidR="00BB2189" w:rsidRPr="00225CBB" w:rsidRDefault="00BB2189" w:rsidP="00BB2189">
      <w:pPr>
        <w:autoSpaceDE w:val="0"/>
        <w:autoSpaceDN w:val="0"/>
        <w:adjustRightInd w:val="0"/>
        <w:jc w:val="both"/>
        <w:rPr>
          <w:rFonts w:ascii="Arial" w:hAnsi="Arial" w:cs="Arial"/>
          <w:sz w:val="22"/>
          <w:szCs w:val="22"/>
        </w:rPr>
      </w:pPr>
    </w:p>
    <w:p w14:paraId="1EB5C162"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The decision made, and all correspondence sent in relation to it, will be recorded by the</w:t>
      </w:r>
      <w:r>
        <w:rPr>
          <w:rFonts w:ascii="Arial" w:hAnsi="Arial" w:cs="Arial"/>
          <w:sz w:val="22"/>
          <w:szCs w:val="22"/>
        </w:rPr>
        <w:t xml:space="preserve"> </w:t>
      </w:r>
      <w:r w:rsidRPr="00225CBB">
        <w:rPr>
          <w:rFonts w:ascii="Arial" w:hAnsi="Arial" w:cs="Arial"/>
          <w:sz w:val="22"/>
          <w:szCs w:val="22"/>
        </w:rPr>
        <w:t xml:space="preserve">Clerk.  Where the behaviour is so extreme that it threatens the immediate safety and welfare of the Clerk/Councillors, other options will be considered; for </w:t>
      </w:r>
      <w:proofErr w:type="gramStart"/>
      <w:r w:rsidRPr="00225CBB">
        <w:rPr>
          <w:rFonts w:ascii="Arial" w:hAnsi="Arial" w:cs="Arial"/>
          <w:sz w:val="22"/>
          <w:szCs w:val="22"/>
        </w:rPr>
        <w:t>example</w:t>
      </w:r>
      <w:proofErr w:type="gramEnd"/>
      <w:r w:rsidRPr="00225CBB">
        <w:rPr>
          <w:rFonts w:ascii="Arial" w:hAnsi="Arial" w:cs="Arial"/>
          <w:sz w:val="22"/>
          <w:szCs w:val="22"/>
        </w:rPr>
        <w:t xml:space="preserve"> reporting the matter to the Police or taking legal action. </w:t>
      </w:r>
    </w:p>
    <w:p w14:paraId="3DC88CEE" w14:textId="77777777" w:rsidR="00BB2189" w:rsidRPr="00225CBB" w:rsidRDefault="00BB2189" w:rsidP="00BB2189">
      <w:pPr>
        <w:autoSpaceDE w:val="0"/>
        <w:autoSpaceDN w:val="0"/>
        <w:adjustRightInd w:val="0"/>
        <w:jc w:val="both"/>
        <w:rPr>
          <w:rFonts w:ascii="Arial" w:hAnsi="Arial" w:cs="Arial"/>
          <w:sz w:val="22"/>
          <w:szCs w:val="22"/>
        </w:rPr>
      </w:pPr>
    </w:p>
    <w:p w14:paraId="51D34AC2" w14:textId="77777777" w:rsidR="00BB2189" w:rsidRPr="00225CBB" w:rsidRDefault="00BB2189" w:rsidP="00BB2189">
      <w:pPr>
        <w:autoSpaceDE w:val="0"/>
        <w:autoSpaceDN w:val="0"/>
        <w:adjustRightInd w:val="0"/>
        <w:jc w:val="both"/>
        <w:rPr>
          <w:rFonts w:ascii="Arial" w:hAnsi="Arial" w:cs="Arial"/>
          <w:b/>
          <w:bCs/>
          <w:sz w:val="22"/>
          <w:szCs w:val="22"/>
        </w:rPr>
      </w:pPr>
      <w:r w:rsidRPr="00225CBB">
        <w:rPr>
          <w:rFonts w:ascii="Arial" w:hAnsi="Arial" w:cs="Arial"/>
          <w:b/>
          <w:sz w:val="22"/>
          <w:szCs w:val="22"/>
        </w:rPr>
        <w:t>5.</w:t>
      </w:r>
      <w:r w:rsidRPr="00225CBB">
        <w:rPr>
          <w:rFonts w:ascii="Arial" w:hAnsi="Arial" w:cs="Arial"/>
          <w:sz w:val="22"/>
          <w:szCs w:val="22"/>
        </w:rPr>
        <w:t xml:space="preserve"> </w:t>
      </w:r>
      <w:r w:rsidRPr="00225CBB">
        <w:rPr>
          <w:rFonts w:ascii="Arial" w:hAnsi="Arial" w:cs="Arial"/>
          <w:b/>
          <w:bCs/>
          <w:sz w:val="22"/>
          <w:szCs w:val="22"/>
        </w:rPr>
        <w:t>Right of appeal</w:t>
      </w:r>
    </w:p>
    <w:p w14:paraId="31E7D0CA" w14:textId="77777777" w:rsidR="00BB2189" w:rsidRPr="00225CBB" w:rsidRDefault="00BB2189" w:rsidP="00BB2189">
      <w:pPr>
        <w:autoSpaceDE w:val="0"/>
        <w:autoSpaceDN w:val="0"/>
        <w:adjustRightInd w:val="0"/>
        <w:jc w:val="both"/>
        <w:rPr>
          <w:rFonts w:ascii="Arial" w:hAnsi="Arial" w:cs="Arial"/>
          <w:sz w:val="22"/>
          <w:szCs w:val="22"/>
        </w:rPr>
      </w:pPr>
      <w:r w:rsidRPr="00225CBB">
        <w:rPr>
          <w:rFonts w:ascii="Arial" w:hAnsi="Arial" w:cs="Arial"/>
          <w:sz w:val="22"/>
          <w:szCs w:val="22"/>
        </w:rPr>
        <w:t>Complainants have the right to appeal the application of the decision. All appeals will be examined by the Chairman or by Full Council if the Chairman was involved in the original decision to invoke this procedure.</w:t>
      </w:r>
    </w:p>
    <w:p w14:paraId="2541A6D5" w14:textId="77777777" w:rsidR="00BB2189" w:rsidRPr="002A5D4C" w:rsidRDefault="00BB2189" w:rsidP="00BB2189">
      <w:pPr>
        <w:spacing w:after="160" w:line="259" w:lineRule="auto"/>
        <w:jc w:val="both"/>
        <w:rPr>
          <w:rFonts w:ascii="Arial" w:eastAsia="Calibri" w:hAnsi="Arial" w:cs="Arial"/>
          <w:sz w:val="22"/>
          <w:szCs w:val="22"/>
        </w:rPr>
      </w:pPr>
    </w:p>
    <w:p w14:paraId="62A9FDDD" w14:textId="77777777" w:rsidR="00BB2189" w:rsidRPr="002A5D4C" w:rsidRDefault="00BB2189" w:rsidP="00BB2189">
      <w:pPr>
        <w:spacing w:after="160" w:line="259" w:lineRule="auto"/>
        <w:jc w:val="both"/>
        <w:rPr>
          <w:rFonts w:ascii="Arial" w:eastAsia="Calibri" w:hAnsi="Arial" w:cs="Arial"/>
          <w:b/>
          <w:sz w:val="22"/>
          <w:szCs w:val="22"/>
        </w:rPr>
      </w:pPr>
      <w:r w:rsidRPr="002A5D4C">
        <w:rPr>
          <w:rFonts w:ascii="Arial" w:eastAsia="Calibri" w:hAnsi="Arial" w:cs="Arial"/>
          <w:b/>
          <w:sz w:val="22"/>
          <w:szCs w:val="22"/>
        </w:rPr>
        <w:t>Policy Adoption</w:t>
      </w:r>
      <w:r>
        <w:rPr>
          <w:rFonts w:ascii="Arial" w:eastAsia="Calibri" w:hAnsi="Arial" w:cs="Arial"/>
          <w:b/>
          <w:sz w:val="22"/>
          <w:szCs w:val="22"/>
        </w:rPr>
        <w:t xml:space="preserve"> &amp; Review</w:t>
      </w:r>
      <w:r w:rsidRPr="002A5D4C">
        <w:rPr>
          <w:rFonts w:ascii="Arial" w:eastAsia="Calibri" w:hAnsi="Arial" w:cs="Arial"/>
          <w:b/>
          <w:sz w:val="22"/>
          <w:szCs w:val="22"/>
        </w:rPr>
        <w:t xml:space="preserve">: </w:t>
      </w:r>
    </w:p>
    <w:p w14:paraId="2E7CE1E0" w14:textId="77777777" w:rsidR="00BB2189" w:rsidRDefault="00BB2189" w:rsidP="00BB2189">
      <w:pPr>
        <w:spacing w:after="160" w:line="259" w:lineRule="auto"/>
        <w:jc w:val="both"/>
        <w:rPr>
          <w:rFonts w:ascii="Arial" w:eastAsia="Calibri" w:hAnsi="Arial" w:cs="Arial"/>
          <w:sz w:val="22"/>
          <w:szCs w:val="22"/>
        </w:rPr>
      </w:pPr>
      <w:r>
        <w:rPr>
          <w:rFonts w:ascii="Arial" w:eastAsia="Calibri" w:hAnsi="Arial" w:cs="Arial"/>
          <w:sz w:val="22"/>
          <w:szCs w:val="22"/>
        </w:rPr>
        <w:t>Adopted: 14</w:t>
      </w:r>
      <w:r w:rsidRPr="009F6F4B">
        <w:rPr>
          <w:rFonts w:ascii="Arial" w:eastAsia="Calibri" w:hAnsi="Arial" w:cs="Arial"/>
          <w:sz w:val="22"/>
          <w:szCs w:val="22"/>
          <w:vertAlign w:val="superscript"/>
        </w:rPr>
        <w:t>th</w:t>
      </w:r>
      <w:r>
        <w:rPr>
          <w:rFonts w:ascii="Arial" w:eastAsia="Calibri" w:hAnsi="Arial" w:cs="Arial"/>
          <w:sz w:val="22"/>
          <w:szCs w:val="22"/>
        </w:rPr>
        <w:t xml:space="preserve"> September </w:t>
      </w:r>
      <w:r w:rsidRPr="002A5D4C">
        <w:rPr>
          <w:rFonts w:ascii="Arial" w:eastAsia="Calibri" w:hAnsi="Arial" w:cs="Arial"/>
          <w:sz w:val="22"/>
          <w:szCs w:val="22"/>
        </w:rPr>
        <w:t>2015.</w:t>
      </w:r>
    </w:p>
    <w:p w14:paraId="07F21902" w14:textId="77316C4F" w:rsidR="00BB2189" w:rsidRDefault="00BB2189" w:rsidP="00BB2189">
      <w:pPr>
        <w:spacing w:after="160" w:line="259" w:lineRule="auto"/>
        <w:jc w:val="both"/>
        <w:rPr>
          <w:rFonts w:ascii="Arial" w:eastAsia="Calibri" w:hAnsi="Arial" w:cs="Arial"/>
          <w:sz w:val="22"/>
          <w:szCs w:val="22"/>
        </w:rPr>
      </w:pPr>
      <w:r>
        <w:rPr>
          <w:rFonts w:ascii="Arial" w:eastAsia="Calibri" w:hAnsi="Arial" w:cs="Arial"/>
          <w:sz w:val="22"/>
          <w:szCs w:val="22"/>
        </w:rPr>
        <w:t xml:space="preserve">Reviewed: </w:t>
      </w:r>
      <w:r w:rsidR="00007DD6">
        <w:rPr>
          <w:rFonts w:ascii="Arial" w:eastAsia="Calibri" w:hAnsi="Arial" w:cs="Arial"/>
          <w:sz w:val="22"/>
          <w:szCs w:val="22"/>
        </w:rPr>
        <w:t>May 20</w:t>
      </w:r>
      <w:r w:rsidR="00CE6747">
        <w:rPr>
          <w:rFonts w:ascii="Arial" w:eastAsia="Calibri" w:hAnsi="Arial" w:cs="Arial"/>
          <w:sz w:val="22"/>
          <w:szCs w:val="22"/>
        </w:rPr>
        <w:t>23</w:t>
      </w:r>
    </w:p>
    <w:p w14:paraId="6DB611E7" w14:textId="533E3836" w:rsidR="00BB2189" w:rsidRPr="002A5D4C" w:rsidRDefault="00ED19CB" w:rsidP="00BB2189">
      <w:pPr>
        <w:spacing w:after="160" w:line="259" w:lineRule="auto"/>
        <w:jc w:val="both"/>
        <w:rPr>
          <w:rFonts w:ascii="Arial" w:eastAsia="Calibri" w:hAnsi="Arial" w:cs="Arial"/>
          <w:sz w:val="22"/>
          <w:szCs w:val="22"/>
        </w:rPr>
      </w:pPr>
      <w:r>
        <w:rPr>
          <w:rFonts w:ascii="Arial" w:eastAsia="Calibri" w:hAnsi="Arial" w:cs="Arial"/>
          <w:sz w:val="22"/>
          <w:szCs w:val="22"/>
        </w:rPr>
        <w:t>Next review due: May 20</w:t>
      </w:r>
      <w:r w:rsidR="00CE6747">
        <w:rPr>
          <w:rFonts w:ascii="Arial" w:eastAsia="Calibri" w:hAnsi="Arial" w:cs="Arial"/>
          <w:sz w:val="22"/>
          <w:szCs w:val="22"/>
        </w:rPr>
        <w:t>26</w:t>
      </w:r>
    </w:p>
    <w:p w14:paraId="7CD9C340" w14:textId="77777777" w:rsidR="00BB2189" w:rsidRDefault="00BB2189" w:rsidP="002A5D4C">
      <w:pPr>
        <w:spacing w:after="160" w:line="259" w:lineRule="auto"/>
        <w:jc w:val="both"/>
        <w:rPr>
          <w:rFonts w:ascii="Arial" w:eastAsia="Calibri" w:hAnsi="Arial" w:cs="Arial"/>
          <w:sz w:val="22"/>
          <w:szCs w:val="22"/>
        </w:rPr>
      </w:pPr>
    </w:p>
    <w:p w14:paraId="492463AA" w14:textId="77777777" w:rsidR="00BB2189" w:rsidRDefault="00BB2189" w:rsidP="002A5D4C">
      <w:pPr>
        <w:spacing w:after="160" w:line="259" w:lineRule="auto"/>
        <w:jc w:val="both"/>
        <w:rPr>
          <w:rFonts w:ascii="Arial" w:eastAsia="Calibri" w:hAnsi="Arial" w:cs="Arial"/>
          <w:sz w:val="22"/>
          <w:szCs w:val="22"/>
        </w:rPr>
      </w:pPr>
    </w:p>
    <w:p w14:paraId="14103C83" w14:textId="77777777" w:rsidR="002A5D4C" w:rsidRPr="009C12E0" w:rsidRDefault="002A5D4C" w:rsidP="009C12E0">
      <w:pPr>
        <w:ind w:right="-144"/>
        <w:jc w:val="both"/>
        <w:rPr>
          <w:rFonts w:ascii="Arial" w:hAnsi="Arial" w:cs="Arial"/>
          <w:b/>
          <w:bCs/>
          <w:sz w:val="16"/>
        </w:rPr>
      </w:pPr>
    </w:p>
    <w:sectPr w:rsidR="002A5D4C" w:rsidRPr="009C12E0" w:rsidSect="00165E40">
      <w:headerReference w:type="even" r:id="rId8"/>
      <w:headerReference w:type="default" r:id="rId9"/>
      <w:footerReference w:type="even" r:id="rId10"/>
      <w:footerReference w:type="default" r:id="rId11"/>
      <w:headerReference w:type="first" r:id="rId12"/>
      <w:footerReference w:type="first" r:id="rId13"/>
      <w:pgSz w:w="11906" w:h="16838"/>
      <w:pgMar w:top="567" w:right="1134"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E3E3D" w14:textId="77777777" w:rsidR="00B3433A" w:rsidRDefault="00B3433A" w:rsidP="00C95968">
      <w:r>
        <w:separator/>
      </w:r>
    </w:p>
  </w:endnote>
  <w:endnote w:type="continuationSeparator" w:id="0">
    <w:p w14:paraId="3448856A" w14:textId="77777777" w:rsidR="00B3433A" w:rsidRDefault="00B3433A" w:rsidP="00C95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Bright">
    <w:altName w:val="Georgia"/>
    <w:panose1 w:val="02040602050505020304"/>
    <w:charset w:val="00"/>
    <w:family w:val="roman"/>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Rockwell">
    <w:altName w:val="Times New Roman"/>
    <w:panose1 w:val="02060603020205020403"/>
    <w:charset w:val="00"/>
    <w:family w:val="roman"/>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45B42" w14:textId="77777777" w:rsidR="001566E3" w:rsidRDefault="00156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215F" w14:textId="77777777" w:rsidR="00C95968" w:rsidRPr="00C95968" w:rsidRDefault="00C95968" w:rsidP="00C95968">
    <w:pPr>
      <w:pStyle w:val="Footer"/>
      <w:ind w:left="4127" w:firstLine="4513"/>
      <w:rPr>
        <w:rFonts w:ascii="Arial" w:hAnsi="Arial" w:cs="Arial"/>
      </w:rPr>
    </w:pPr>
    <w:r w:rsidRPr="00C95968">
      <w:rPr>
        <w:rFonts w:ascii="Arial" w:hAnsi="Arial" w:cs="Arial"/>
      </w:rPr>
      <w:t xml:space="preserve">Page </w:t>
    </w:r>
    <w:r w:rsidRPr="00C95968">
      <w:rPr>
        <w:rFonts w:ascii="Arial" w:hAnsi="Arial" w:cs="Arial"/>
        <w:b/>
        <w:bCs/>
        <w:szCs w:val="24"/>
      </w:rPr>
      <w:fldChar w:fldCharType="begin"/>
    </w:r>
    <w:r w:rsidRPr="00C95968">
      <w:rPr>
        <w:rFonts w:ascii="Arial" w:hAnsi="Arial" w:cs="Arial"/>
        <w:b/>
        <w:bCs/>
      </w:rPr>
      <w:instrText xml:space="preserve"> PAGE </w:instrText>
    </w:r>
    <w:r w:rsidRPr="00C95968">
      <w:rPr>
        <w:rFonts w:ascii="Arial" w:hAnsi="Arial" w:cs="Arial"/>
        <w:b/>
        <w:bCs/>
        <w:szCs w:val="24"/>
      </w:rPr>
      <w:fldChar w:fldCharType="separate"/>
    </w:r>
    <w:r w:rsidR="00ED19CB">
      <w:rPr>
        <w:rFonts w:ascii="Arial" w:hAnsi="Arial" w:cs="Arial"/>
        <w:b/>
        <w:bCs/>
        <w:noProof/>
      </w:rPr>
      <w:t>1</w:t>
    </w:r>
    <w:r w:rsidRPr="00C95968">
      <w:rPr>
        <w:rFonts w:ascii="Arial" w:hAnsi="Arial" w:cs="Arial"/>
        <w:b/>
        <w:bCs/>
        <w:szCs w:val="24"/>
      </w:rPr>
      <w:fldChar w:fldCharType="end"/>
    </w:r>
    <w:r w:rsidRPr="00C95968">
      <w:rPr>
        <w:rFonts w:ascii="Arial" w:hAnsi="Arial" w:cs="Arial"/>
      </w:rPr>
      <w:t xml:space="preserve"> of </w:t>
    </w:r>
    <w:r w:rsidRPr="00C95968">
      <w:rPr>
        <w:rFonts w:ascii="Arial" w:hAnsi="Arial" w:cs="Arial"/>
        <w:b/>
        <w:bCs/>
        <w:szCs w:val="24"/>
      </w:rPr>
      <w:fldChar w:fldCharType="begin"/>
    </w:r>
    <w:r w:rsidRPr="00C95968">
      <w:rPr>
        <w:rFonts w:ascii="Arial" w:hAnsi="Arial" w:cs="Arial"/>
        <w:b/>
        <w:bCs/>
      </w:rPr>
      <w:instrText xml:space="preserve"> NUMPAGES  </w:instrText>
    </w:r>
    <w:r w:rsidRPr="00C95968">
      <w:rPr>
        <w:rFonts w:ascii="Arial" w:hAnsi="Arial" w:cs="Arial"/>
        <w:b/>
        <w:bCs/>
        <w:szCs w:val="24"/>
      </w:rPr>
      <w:fldChar w:fldCharType="separate"/>
    </w:r>
    <w:r w:rsidR="00ED19CB">
      <w:rPr>
        <w:rFonts w:ascii="Arial" w:hAnsi="Arial" w:cs="Arial"/>
        <w:b/>
        <w:bCs/>
        <w:noProof/>
      </w:rPr>
      <w:t>1</w:t>
    </w:r>
    <w:r w:rsidRPr="00C95968">
      <w:rPr>
        <w:rFonts w:ascii="Arial" w:hAnsi="Arial" w:cs="Arial"/>
        <w:b/>
        <w:bCs/>
        <w:szCs w:val="24"/>
      </w:rPr>
      <w:fldChar w:fldCharType="end"/>
    </w:r>
  </w:p>
  <w:p w14:paraId="5BCF0018" w14:textId="77777777" w:rsidR="00C95968" w:rsidRDefault="00C959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41B58" w14:textId="77777777" w:rsidR="001566E3" w:rsidRDefault="001566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E3991" w14:textId="77777777" w:rsidR="00B3433A" w:rsidRDefault="00B3433A" w:rsidP="00C95968">
      <w:r>
        <w:separator/>
      </w:r>
    </w:p>
  </w:footnote>
  <w:footnote w:type="continuationSeparator" w:id="0">
    <w:p w14:paraId="30D65278" w14:textId="77777777" w:rsidR="00B3433A" w:rsidRDefault="00B3433A" w:rsidP="00C95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67002" w14:textId="77777777" w:rsidR="001566E3" w:rsidRDefault="001566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AED1" w14:textId="77777777" w:rsidR="001566E3" w:rsidRDefault="001566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E2A3" w14:textId="77777777" w:rsidR="001566E3" w:rsidRDefault="00156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D00BD"/>
    <w:multiLevelType w:val="hybridMultilevel"/>
    <w:tmpl w:val="DE6C87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F21389A"/>
    <w:multiLevelType w:val="hybridMultilevel"/>
    <w:tmpl w:val="43BABCEC"/>
    <w:lvl w:ilvl="0" w:tplc="61EAA72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4852233"/>
    <w:multiLevelType w:val="hybridMultilevel"/>
    <w:tmpl w:val="43C64E58"/>
    <w:lvl w:ilvl="0" w:tplc="E2C08732">
      <w:start w:val="1"/>
      <w:numFmt w:val="decimal"/>
      <w:lvlText w:val="%1."/>
      <w:lvlJc w:val="left"/>
      <w:pPr>
        <w:tabs>
          <w:tab w:val="num" w:pos="720"/>
        </w:tabs>
        <w:ind w:left="720" w:hanging="360"/>
      </w:pPr>
      <w:rPr>
        <w:rFonts w:hint="default"/>
        <w:b/>
      </w:rPr>
    </w:lvl>
    <w:lvl w:ilvl="1" w:tplc="A776E29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6A7724"/>
    <w:multiLevelType w:val="hybridMultilevel"/>
    <w:tmpl w:val="D662214C"/>
    <w:lvl w:ilvl="0" w:tplc="8BE2D16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583B2AAD"/>
    <w:multiLevelType w:val="hybridMultilevel"/>
    <w:tmpl w:val="C1A68D92"/>
    <w:lvl w:ilvl="0" w:tplc="9E7C800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296682E"/>
    <w:multiLevelType w:val="hybridMultilevel"/>
    <w:tmpl w:val="9AF2A016"/>
    <w:lvl w:ilvl="0" w:tplc="AB9ABAC6">
      <w:start w:val="1"/>
      <w:numFmt w:val="decimal"/>
      <w:lvlText w:val="%1."/>
      <w:lvlJc w:val="left"/>
      <w:pPr>
        <w:tabs>
          <w:tab w:val="num" w:pos="1080"/>
        </w:tabs>
        <w:ind w:left="1080" w:hanging="720"/>
      </w:pPr>
      <w:rPr>
        <w:rFonts w:hint="default"/>
        <w:b/>
      </w:rPr>
    </w:lvl>
    <w:lvl w:ilvl="1" w:tplc="0BC26C2C">
      <w:start w:val="1"/>
      <w:numFmt w:val="lowerLetter"/>
      <w:lvlText w:val="%2)"/>
      <w:lvlJc w:val="left"/>
      <w:pPr>
        <w:tabs>
          <w:tab w:val="num" w:pos="1440"/>
        </w:tabs>
        <w:ind w:left="1440" w:hanging="360"/>
      </w:pPr>
      <w:rPr>
        <w:rFonts w:ascii="Arial" w:eastAsia="Times New Roman" w:hAnsi="Arial" w:cs="Arial" w:hint="default"/>
        <w:b w:val="0"/>
        <w:sz w:val="20"/>
        <w:szCs w:val="20"/>
      </w:rPr>
    </w:lvl>
    <w:lvl w:ilvl="2" w:tplc="E562A536">
      <w:start w:val="8"/>
      <w:numFmt w:val="decimal"/>
      <w:lvlText w:val="%3"/>
      <w:lvlJc w:val="left"/>
      <w:pPr>
        <w:tabs>
          <w:tab w:val="num" w:pos="2340"/>
        </w:tabs>
        <w:ind w:left="2340" w:hanging="360"/>
      </w:pPr>
      <w:rPr>
        <w:rFonts w:hint="default"/>
      </w:rPr>
    </w:lvl>
    <w:lvl w:ilvl="3" w:tplc="CC1CE622">
      <w:start w:val="1"/>
      <w:numFmt w:val="lowerRoman"/>
      <w:lvlText w:val="(%4)"/>
      <w:lvlJc w:val="left"/>
      <w:pPr>
        <w:ind w:left="3240" w:hanging="72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665078A"/>
    <w:multiLevelType w:val="hybridMultilevel"/>
    <w:tmpl w:val="4800750C"/>
    <w:lvl w:ilvl="0" w:tplc="AC2473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B4FC7"/>
    <w:multiLevelType w:val="hybridMultilevel"/>
    <w:tmpl w:val="BADC44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731E1B13"/>
    <w:multiLevelType w:val="hybridMultilevel"/>
    <w:tmpl w:val="DCE2677A"/>
    <w:lvl w:ilvl="0" w:tplc="322E872C">
      <w:start w:val="1"/>
      <w:numFmt w:val="lowerLetter"/>
      <w:lvlText w:val="%1)"/>
      <w:lvlJc w:val="left"/>
      <w:pPr>
        <w:tabs>
          <w:tab w:val="num" w:pos="1440"/>
        </w:tabs>
        <w:ind w:left="144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8D0ED9"/>
    <w:multiLevelType w:val="hybridMultilevel"/>
    <w:tmpl w:val="7008769C"/>
    <w:lvl w:ilvl="0" w:tplc="0E1459C6">
      <w:start w:val="19"/>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59C4623"/>
    <w:multiLevelType w:val="hybridMultilevel"/>
    <w:tmpl w:val="9796FC8A"/>
    <w:lvl w:ilvl="0" w:tplc="59406308">
      <w:start w:val="18"/>
      <w:numFmt w:val="bullet"/>
      <w:lvlText w:val=""/>
      <w:lvlJc w:val="left"/>
      <w:pPr>
        <w:ind w:left="1440" w:hanging="360"/>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85268674">
    <w:abstractNumId w:val="5"/>
  </w:num>
  <w:num w:numId="2" w16cid:durableId="1798377647">
    <w:abstractNumId w:val="5"/>
  </w:num>
  <w:num w:numId="3" w16cid:durableId="456022561">
    <w:abstractNumId w:val="5"/>
  </w:num>
  <w:num w:numId="4" w16cid:durableId="2095007776">
    <w:abstractNumId w:val="2"/>
  </w:num>
  <w:num w:numId="5" w16cid:durableId="1041788888">
    <w:abstractNumId w:val="0"/>
  </w:num>
  <w:num w:numId="6" w16cid:durableId="1614942131">
    <w:abstractNumId w:val="4"/>
  </w:num>
  <w:num w:numId="7" w16cid:durableId="1640184988">
    <w:abstractNumId w:val="5"/>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15543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309724">
    <w:abstractNumId w:val="8"/>
  </w:num>
  <w:num w:numId="10" w16cid:durableId="196429332">
    <w:abstractNumId w:val="3"/>
  </w:num>
  <w:num w:numId="11" w16cid:durableId="1442918046">
    <w:abstractNumId w:val="1"/>
  </w:num>
  <w:num w:numId="12" w16cid:durableId="168570120">
    <w:abstractNumId w:val="9"/>
  </w:num>
  <w:num w:numId="13" w16cid:durableId="516114126">
    <w:abstractNumId w:val="10"/>
  </w:num>
  <w:num w:numId="14" w16cid:durableId="1418479843">
    <w:abstractNumId w:val="7"/>
  </w:num>
  <w:num w:numId="15" w16cid:durableId="15380020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771E4"/>
    <w:rsid w:val="00002199"/>
    <w:rsid w:val="00002EBB"/>
    <w:rsid w:val="00002F7A"/>
    <w:rsid w:val="000053FC"/>
    <w:rsid w:val="00006F02"/>
    <w:rsid w:val="00007DD6"/>
    <w:rsid w:val="00010662"/>
    <w:rsid w:val="00011EBC"/>
    <w:rsid w:val="00012605"/>
    <w:rsid w:val="000149B0"/>
    <w:rsid w:val="00015E0A"/>
    <w:rsid w:val="0001676D"/>
    <w:rsid w:val="00020210"/>
    <w:rsid w:val="00020D66"/>
    <w:rsid w:val="00022650"/>
    <w:rsid w:val="00024142"/>
    <w:rsid w:val="0002561B"/>
    <w:rsid w:val="00026961"/>
    <w:rsid w:val="000315FD"/>
    <w:rsid w:val="000318AC"/>
    <w:rsid w:val="00032305"/>
    <w:rsid w:val="000325D5"/>
    <w:rsid w:val="00033A2E"/>
    <w:rsid w:val="0003562D"/>
    <w:rsid w:val="000367B0"/>
    <w:rsid w:val="0003687D"/>
    <w:rsid w:val="00041827"/>
    <w:rsid w:val="0005106D"/>
    <w:rsid w:val="00051516"/>
    <w:rsid w:val="00053019"/>
    <w:rsid w:val="00053F09"/>
    <w:rsid w:val="00054572"/>
    <w:rsid w:val="00054BD2"/>
    <w:rsid w:val="00054E2E"/>
    <w:rsid w:val="00055320"/>
    <w:rsid w:val="00057BE0"/>
    <w:rsid w:val="0006038C"/>
    <w:rsid w:val="0006070B"/>
    <w:rsid w:val="00060B14"/>
    <w:rsid w:val="00062D53"/>
    <w:rsid w:val="000656F3"/>
    <w:rsid w:val="000664D5"/>
    <w:rsid w:val="00073213"/>
    <w:rsid w:val="00076913"/>
    <w:rsid w:val="00084CC7"/>
    <w:rsid w:val="00085A60"/>
    <w:rsid w:val="00090524"/>
    <w:rsid w:val="00092421"/>
    <w:rsid w:val="00095850"/>
    <w:rsid w:val="000971E1"/>
    <w:rsid w:val="00097498"/>
    <w:rsid w:val="000A09E2"/>
    <w:rsid w:val="000A0A8A"/>
    <w:rsid w:val="000A2596"/>
    <w:rsid w:val="000B1670"/>
    <w:rsid w:val="000B3FCD"/>
    <w:rsid w:val="000C1EED"/>
    <w:rsid w:val="000C2AD4"/>
    <w:rsid w:val="000C584A"/>
    <w:rsid w:val="000C5F62"/>
    <w:rsid w:val="000D059B"/>
    <w:rsid w:val="000D0CD3"/>
    <w:rsid w:val="000D0DE2"/>
    <w:rsid w:val="000D1942"/>
    <w:rsid w:val="000D1FF1"/>
    <w:rsid w:val="000D2841"/>
    <w:rsid w:val="000D7970"/>
    <w:rsid w:val="000D7EBC"/>
    <w:rsid w:val="000E1328"/>
    <w:rsid w:val="000E3A98"/>
    <w:rsid w:val="000E485A"/>
    <w:rsid w:val="000E6DCF"/>
    <w:rsid w:val="000E7D41"/>
    <w:rsid w:val="000F482A"/>
    <w:rsid w:val="000F5087"/>
    <w:rsid w:val="000F6BDE"/>
    <w:rsid w:val="000F7010"/>
    <w:rsid w:val="000F722B"/>
    <w:rsid w:val="00110FC8"/>
    <w:rsid w:val="0011107F"/>
    <w:rsid w:val="0011245C"/>
    <w:rsid w:val="00112863"/>
    <w:rsid w:val="001131E6"/>
    <w:rsid w:val="001142E1"/>
    <w:rsid w:val="00120352"/>
    <w:rsid w:val="001218BA"/>
    <w:rsid w:val="00122F1D"/>
    <w:rsid w:val="001251DF"/>
    <w:rsid w:val="0012719A"/>
    <w:rsid w:val="00130172"/>
    <w:rsid w:val="00130346"/>
    <w:rsid w:val="00131462"/>
    <w:rsid w:val="00136F63"/>
    <w:rsid w:val="00137B9D"/>
    <w:rsid w:val="00141041"/>
    <w:rsid w:val="001430E4"/>
    <w:rsid w:val="00144333"/>
    <w:rsid w:val="001443C5"/>
    <w:rsid w:val="001472BE"/>
    <w:rsid w:val="00147501"/>
    <w:rsid w:val="00150F61"/>
    <w:rsid w:val="001540AE"/>
    <w:rsid w:val="00154577"/>
    <w:rsid w:val="001556F7"/>
    <w:rsid w:val="001566E3"/>
    <w:rsid w:val="00156CC3"/>
    <w:rsid w:val="001573EF"/>
    <w:rsid w:val="00157DBE"/>
    <w:rsid w:val="00160C27"/>
    <w:rsid w:val="0016106E"/>
    <w:rsid w:val="001623D5"/>
    <w:rsid w:val="00162D32"/>
    <w:rsid w:val="00165E40"/>
    <w:rsid w:val="001668D1"/>
    <w:rsid w:val="0016701A"/>
    <w:rsid w:val="00167261"/>
    <w:rsid w:val="001709A7"/>
    <w:rsid w:val="001721FD"/>
    <w:rsid w:val="001738B1"/>
    <w:rsid w:val="00186A20"/>
    <w:rsid w:val="00194537"/>
    <w:rsid w:val="00195808"/>
    <w:rsid w:val="00195AE0"/>
    <w:rsid w:val="001964A7"/>
    <w:rsid w:val="001A05B7"/>
    <w:rsid w:val="001A05C0"/>
    <w:rsid w:val="001A1702"/>
    <w:rsid w:val="001A1CDB"/>
    <w:rsid w:val="001A3D2F"/>
    <w:rsid w:val="001A5CB6"/>
    <w:rsid w:val="001A7AF8"/>
    <w:rsid w:val="001B1026"/>
    <w:rsid w:val="001B3F1A"/>
    <w:rsid w:val="001B4472"/>
    <w:rsid w:val="001B4E02"/>
    <w:rsid w:val="001B5F22"/>
    <w:rsid w:val="001B602C"/>
    <w:rsid w:val="001C5617"/>
    <w:rsid w:val="001D1750"/>
    <w:rsid w:val="001D1FD3"/>
    <w:rsid w:val="001D3BBF"/>
    <w:rsid w:val="001D3E1B"/>
    <w:rsid w:val="001D550B"/>
    <w:rsid w:val="001D598E"/>
    <w:rsid w:val="001D63B4"/>
    <w:rsid w:val="001D6654"/>
    <w:rsid w:val="001E0040"/>
    <w:rsid w:val="001E0448"/>
    <w:rsid w:val="001E4227"/>
    <w:rsid w:val="001E5C23"/>
    <w:rsid w:val="001F16B1"/>
    <w:rsid w:val="001F2F53"/>
    <w:rsid w:val="001F30E5"/>
    <w:rsid w:val="001F7010"/>
    <w:rsid w:val="001F7BD5"/>
    <w:rsid w:val="0020116C"/>
    <w:rsid w:val="00204312"/>
    <w:rsid w:val="00206718"/>
    <w:rsid w:val="00206FFA"/>
    <w:rsid w:val="00210110"/>
    <w:rsid w:val="00211147"/>
    <w:rsid w:val="00213DCC"/>
    <w:rsid w:val="00214E44"/>
    <w:rsid w:val="002154EB"/>
    <w:rsid w:val="0021733D"/>
    <w:rsid w:val="00221656"/>
    <w:rsid w:val="002270CF"/>
    <w:rsid w:val="0023003A"/>
    <w:rsid w:val="002300CD"/>
    <w:rsid w:val="002375E4"/>
    <w:rsid w:val="00243799"/>
    <w:rsid w:val="002469E1"/>
    <w:rsid w:val="002507AE"/>
    <w:rsid w:val="00253BE0"/>
    <w:rsid w:val="0025463B"/>
    <w:rsid w:val="00255792"/>
    <w:rsid w:val="00267364"/>
    <w:rsid w:val="0026776F"/>
    <w:rsid w:val="00271765"/>
    <w:rsid w:val="0027220B"/>
    <w:rsid w:val="00273E75"/>
    <w:rsid w:val="0028028F"/>
    <w:rsid w:val="00283543"/>
    <w:rsid w:val="0028434E"/>
    <w:rsid w:val="00284E61"/>
    <w:rsid w:val="00286EAC"/>
    <w:rsid w:val="0028765A"/>
    <w:rsid w:val="002877E1"/>
    <w:rsid w:val="002906A0"/>
    <w:rsid w:val="002917FF"/>
    <w:rsid w:val="00291F49"/>
    <w:rsid w:val="00293110"/>
    <w:rsid w:val="00295511"/>
    <w:rsid w:val="002970AB"/>
    <w:rsid w:val="002A05FB"/>
    <w:rsid w:val="002A4780"/>
    <w:rsid w:val="002A5162"/>
    <w:rsid w:val="002A5500"/>
    <w:rsid w:val="002A5D4C"/>
    <w:rsid w:val="002B1BFA"/>
    <w:rsid w:val="002B2BA1"/>
    <w:rsid w:val="002B51D4"/>
    <w:rsid w:val="002B6504"/>
    <w:rsid w:val="002C0401"/>
    <w:rsid w:val="002C20F9"/>
    <w:rsid w:val="002C2653"/>
    <w:rsid w:val="002C2884"/>
    <w:rsid w:val="002C6E01"/>
    <w:rsid w:val="002D10A3"/>
    <w:rsid w:val="002D23F1"/>
    <w:rsid w:val="002D248F"/>
    <w:rsid w:val="002D2CAB"/>
    <w:rsid w:val="002D3195"/>
    <w:rsid w:val="002D4725"/>
    <w:rsid w:val="002D61E6"/>
    <w:rsid w:val="002E4FFC"/>
    <w:rsid w:val="002E5226"/>
    <w:rsid w:val="002F0FBE"/>
    <w:rsid w:val="002F1F59"/>
    <w:rsid w:val="002F4A6C"/>
    <w:rsid w:val="002F646D"/>
    <w:rsid w:val="003017C7"/>
    <w:rsid w:val="0030355F"/>
    <w:rsid w:val="00310397"/>
    <w:rsid w:val="0031125B"/>
    <w:rsid w:val="00313212"/>
    <w:rsid w:val="00315B4A"/>
    <w:rsid w:val="00316E09"/>
    <w:rsid w:val="003175E5"/>
    <w:rsid w:val="00322C40"/>
    <w:rsid w:val="003258BB"/>
    <w:rsid w:val="00327463"/>
    <w:rsid w:val="0033127D"/>
    <w:rsid w:val="003330B3"/>
    <w:rsid w:val="003347D3"/>
    <w:rsid w:val="00335AFF"/>
    <w:rsid w:val="003439B6"/>
    <w:rsid w:val="00343AB0"/>
    <w:rsid w:val="003468AF"/>
    <w:rsid w:val="00351283"/>
    <w:rsid w:val="0035174F"/>
    <w:rsid w:val="00352811"/>
    <w:rsid w:val="00352F29"/>
    <w:rsid w:val="0035620B"/>
    <w:rsid w:val="00356865"/>
    <w:rsid w:val="00357DEE"/>
    <w:rsid w:val="0036342D"/>
    <w:rsid w:val="00363825"/>
    <w:rsid w:val="00363C2A"/>
    <w:rsid w:val="00366AEF"/>
    <w:rsid w:val="003677B4"/>
    <w:rsid w:val="003720AC"/>
    <w:rsid w:val="00372BC6"/>
    <w:rsid w:val="003734B2"/>
    <w:rsid w:val="0037367E"/>
    <w:rsid w:val="00373E83"/>
    <w:rsid w:val="00374B8F"/>
    <w:rsid w:val="00376781"/>
    <w:rsid w:val="0037789B"/>
    <w:rsid w:val="00380C9A"/>
    <w:rsid w:val="003823D7"/>
    <w:rsid w:val="003826BC"/>
    <w:rsid w:val="00383E0D"/>
    <w:rsid w:val="00386150"/>
    <w:rsid w:val="0038793A"/>
    <w:rsid w:val="003946AC"/>
    <w:rsid w:val="00395859"/>
    <w:rsid w:val="00396235"/>
    <w:rsid w:val="0039665F"/>
    <w:rsid w:val="003A02D4"/>
    <w:rsid w:val="003A0C52"/>
    <w:rsid w:val="003A7F3F"/>
    <w:rsid w:val="003B0549"/>
    <w:rsid w:val="003B55F1"/>
    <w:rsid w:val="003B5C6B"/>
    <w:rsid w:val="003B6FBF"/>
    <w:rsid w:val="003C00AD"/>
    <w:rsid w:val="003C2658"/>
    <w:rsid w:val="003C7933"/>
    <w:rsid w:val="003D157A"/>
    <w:rsid w:val="003D3DA7"/>
    <w:rsid w:val="003D5787"/>
    <w:rsid w:val="003D5F87"/>
    <w:rsid w:val="003D69A5"/>
    <w:rsid w:val="003D6A5E"/>
    <w:rsid w:val="003D724E"/>
    <w:rsid w:val="003E1A61"/>
    <w:rsid w:val="003F3805"/>
    <w:rsid w:val="003F3CB3"/>
    <w:rsid w:val="003F5C3C"/>
    <w:rsid w:val="00400D18"/>
    <w:rsid w:val="0040262B"/>
    <w:rsid w:val="00402658"/>
    <w:rsid w:val="00403D8B"/>
    <w:rsid w:val="0040486E"/>
    <w:rsid w:val="00405EE3"/>
    <w:rsid w:val="00411A6B"/>
    <w:rsid w:val="00412159"/>
    <w:rsid w:val="00415469"/>
    <w:rsid w:val="00415B4F"/>
    <w:rsid w:val="00415D42"/>
    <w:rsid w:val="00416784"/>
    <w:rsid w:val="00416863"/>
    <w:rsid w:val="004173AE"/>
    <w:rsid w:val="00420070"/>
    <w:rsid w:val="0042280C"/>
    <w:rsid w:val="00423D38"/>
    <w:rsid w:val="00423DBA"/>
    <w:rsid w:val="00425FFE"/>
    <w:rsid w:val="0043034E"/>
    <w:rsid w:val="0043157E"/>
    <w:rsid w:val="00432CBD"/>
    <w:rsid w:val="004337AC"/>
    <w:rsid w:val="004408D1"/>
    <w:rsid w:val="004411DE"/>
    <w:rsid w:val="00441245"/>
    <w:rsid w:val="00442E68"/>
    <w:rsid w:val="004441B0"/>
    <w:rsid w:val="00447F10"/>
    <w:rsid w:val="00450F1E"/>
    <w:rsid w:val="00452C68"/>
    <w:rsid w:val="004531DE"/>
    <w:rsid w:val="00457064"/>
    <w:rsid w:val="004571D0"/>
    <w:rsid w:val="0046130A"/>
    <w:rsid w:val="0046344F"/>
    <w:rsid w:val="00464B88"/>
    <w:rsid w:val="0046747A"/>
    <w:rsid w:val="004704E1"/>
    <w:rsid w:val="0047095E"/>
    <w:rsid w:val="004723D2"/>
    <w:rsid w:val="00475092"/>
    <w:rsid w:val="004751D2"/>
    <w:rsid w:val="00476FAA"/>
    <w:rsid w:val="00477585"/>
    <w:rsid w:val="004775D6"/>
    <w:rsid w:val="00482776"/>
    <w:rsid w:val="004847D1"/>
    <w:rsid w:val="00484DFF"/>
    <w:rsid w:val="004854C2"/>
    <w:rsid w:val="00490683"/>
    <w:rsid w:val="00491439"/>
    <w:rsid w:val="00492B85"/>
    <w:rsid w:val="00495324"/>
    <w:rsid w:val="004965BA"/>
    <w:rsid w:val="00497F11"/>
    <w:rsid w:val="004A17A4"/>
    <w:rsid w:val="004A3423"/>
    <w:rsid w:val="004A4282"/>
    <w:rsid w:val="004A7073"/>
    <w:rsid w:val="004B159C"/>
    <w:rsid w:val="004B29D8"/>
    <w:rsid w:val="004C176B"/>
    <w:rsid w:val="004C1A4B"/>
    <w:rsid w:val="004C36D0"/>
    <w:rsid w:val="004C5BB4"/>
    <w:rsid w:val="004C5D79"/>
    <w:rsid w:val="004C7E24"/>
    <w:rsid w:val="004D1AED"/>
    <w:rsid w:val="004D2353"/>
    <w:rsid w:val="004D283D"/>
    <w:rsid w:val="004D6428"/>
    <w:rsid w:val="004D7615"/>
    <w:rsid w:val="004E1227"/>
    <w:rsid w:val="004E1BE6"/>
    <w:rsid w:val="004E2B6E"/>
    <w:rsid w:val="004E332A"/>
    <w:rsid w:val="004E3A88"/>
    <w:rsid w:val="004E3E0A"/>
    <w:rsid w:val="004E4526"/>
    <w:rsid w:val="004E54DB"/>
    <w:rsid w:val="004E63C0"/>
    <w:rsid w:val="004F0CD6"/>
    <w:rsid w:val="004F0F81"/>
    <w:rsid w:val="004F31E2"/>
    <w:rsid w:val="004F3A1A"/>
    <w:rsid w:val="004F6179"/>
    <w:rsid w:val="00502586"/>
    <w:rsid w:val="00502C26"/>
    <w:rsid w:val="005068AD"/>
    <w:rsid w:val="00510379"/>
    <w:rsid w:val="00510EF8"/>
    <w:rsid w:val="00511441"/>
    <w:rsid w:val="00511C16"/>
    <w:rsid w:val="00512AE4"/>
    <w:rsid w:val="00515EEE"/>
    <w:rsid w:val="005204EC"/>
    <w:rsid w:val="0052081C"/>
    <w:rsid w:val="00531936"/>
    <w:rsid w:val="00537AB0"/>
    <w:rsid w:val="00537E0C"/>
    <w:rsid w:val="0054199F"/>
    <w:rsid w:val="00546F48"/>
    <w:rsid w:val="00547833"/>
    <w:rsid w:val="00551EE8"/>
    <w:rsid w:val="00551EEA"/>
    <w:rsid w:val="005556A6"/>
    <w:rsid w:val="005556FE"/>
    <w:rsid w:val="00556509"/>
    <w:rsid w:val="0055770A"/>
    <w:rsid w:val="00561A49"/>
    <w:rsid w:val="00562F47"/>
    <w:rsid w:val="00566478"/>
    <w:rsid w:val="005666D3"/>
    <w:rsid w:val="00571596"/>
    <w:rsid w:val="00571AFB"/>
    <w:rsid w:val="00576CDB"/>
    <w:rsid w:val="00576F59"/>
    <w:rsid w:val="00577D46"/>
    <w:rsid w:val="005852EA"/>
    <w:rsid w:val="005856EC"/>
    <w:rsid w:val="00585DA2"/>
    <w:rsid w:val="005901C0"/>
    <w:rsid w:val="0059129A"/>
    <w:rsid w:val="00592B8A"/>
    <w:rsid w:val="00593BBB"/>
    <w:rsid w:val="00594330"/>
    <w:rsid w:val="00596180"/>
    <w:rsid w:val="005973D7"/>
    <w:rsid w:val="005A0E2A"/>
    <w:rsid w:val="005A1D32"/>
    <w:rsid w:val="005A2408"/>
    <w:rsid w:val="005A448C"/>
    <w:rsid w:val="005B221D"/>
    <w:rsid w:val="005B26E9"/>
    <w:rsid w:val="005B599E"/>
    <w:rsid w:val="005B7A79"/>
    <w:rsid w:val="005C0D57"/>
    <w:rsid w:val="005C57BD"/>
    <w:rsid w:val="005C5B46"/>
    <w:rsid w:val="005C661E"/>
    <w:rsid w:val="005C7FB4"/>
    <w:rsid w:val="005D1068"/>
    <w:rsid w:val="005D2A59"/>
    <w:rsid w:val="005D3D21"/>
    <w:rsid w:val="005E246E"/>
    <w:rsid w:val="005E2722"/>
    <w:rsid w:val="005E52BF"/>
    <w:rsid w:val="005F0C2B"/>
    <w:rsid w:val="005F0E01"/>
    <w:rsid w:val="005F1D7C"/>
    <w:rsid w:val="005F23EC"/>
    <w:rsid w:val="005F5BE1"/>
    <w:rsid w:val="005F64D7"/>
    <w:rsid w:val="005F7911"/>
    <w:rsid w:val="00600544"/>
    <w:rsid w:val="00605321"/>
    <w:rsid w:val="00607DB0"/>
    <w:rsid w:val="00610581"/>
    <w:rsid w:val="00614327"/>
    <w:rsid w:val="0061599C"/>
    <w:rsid w:val="006168A3"/>
    <w:rsid w:val="00626F8E"/>
    <w:rsid w:val="00630351"/>
    <w:rsid w:val="00631BD6"/>
    <w:rsid w:val="00634C18"/>
    <w:rsid w:val="006355A4"/>
    <w:rsid w:val="0063706E"/>
    <w:rsid w:val="006376BE"/>
    <w:rsid w:val="0064197B"/>
    <w:rsid w:val="00642025"/>
    <w:rsid w:val="006434D0"/>
    <w:rsid w:val="006437DD"/>
    <w:rsid w:val="006448B5"/>
    <w:rsid w:val="00644F75"/>
    <w:rsid w:val="0064720A"/>
    <w:rsid w:val="006516AE"/>
    <w:rsid w:val="0066511B"/>
    <w:rsid w:val="0066566C"/>
    <w:rsid w:val="00665795"/>
    <w:rsid w:val="00671D27"/>
    <w:rsid w:val="00672E1F"/>
    <w:rsid w:val="00673099"/>
    <w:rsid w:val="00675EF8"/>
    <w:rsid w:val="0067627A"/>
    <w:rsid w:val="00676639"/>
    <w:rsid w:val="00676A95"/>
    <w:rsid w:val="00676FBE"/>
    <w:rsid w:val="00676FFE"/>
    <w:rsid w:val="00681242"/>
    <w:rsid w:val="00681BCF"/>
    <w:rsid w:val="00682AB7"/>
    <w:rsid w:val="00682B95"/>
    <w:rsid w:val="00687C0A"/>
    <w:rsid w:val="00692F9E"/>
    <w:rsid w:val="00694628"/>
    <w:rsid w:val="00695DDD"/>
    <w:rsid w:val="006A02F7"/>
    <w:rsid w:val="006A054D"/>
    <w:rsid w:val="006A5FC2"/>
    <w:rsid w:val="006B15C0"/>
    <w:rsid w:val="006B2442"/>
    <w:rsid w:val="006B25B3"/>
    <w:rsid w:val="006B27D5"/>
    <w:rsid w:val="006B414E"/>
    <w:rsid w:val="006B5B51"/>
    <w:rsid w:val="006C4179"/>
    <w:rsid w:val="006C60AE"/>
    <w:rsid w:val="006C644D"/>
    <w:rsid w:val="006C6EF7"/>
    <w:rsid w:val="006C7F0C"/>
    <w:rsid w:val="006D7004"/>
    <w:rsid w:val="006D7014"/>
    <w:rsid w:val="006D7370"/>
    <w:rsid w:val="006D79B2"/>
    <w:rsid w:val="006E06CA"/>
    <w:rsid w:val="006E0A86"/>
    <w:rsid w:val="006E3A6E"/>
    <w:rsid w:val="006E3BC3"/>
    <w:rsid w:val="006E3ECC"/>
    <w:rsid w:val="006E699A"/>
    <w:rsid w:val="006E6EB5"/>
    <w:rsid w:val="006F0E07"/>
    <w:rsid w:val="006F3836"/>
    <w:rsid w:val="007036EF"/>
    <w:rsid w:val="00703CE6"/>
    <w:rsid w:val="007108F0"/>
    <w:rsid w:val="00715002"/>
    <w:rsid w:val="00716575"/>
    <w:rsid w:val="00717B0E"/>
    <w:rsid w:val="0072274A"/>
    <w:rsid w:val="00722B88"/>
    <w:rsid w:val="0072510C"/>
    <w:rsid w:val="00732656"/>
    <w:rsid w:val="00732EA8"/>
    <w:rsid w:val="00733FCA"/>
    <w:rsid w:val="00734A64"/>
    <w:rsid w:val="00740232"/>
    <w:rsid w:val="007417CB"/>
    <w:rsid w:val="00743D5E"/>
    <w:rsid w:val="00744585"/>
    <w:rsid w:val="0074485D"/>
    <w:rsid w:val="00746366"/>
    <w:rsid w:val="00750665"/>
    <w:rsid w:val="0075203E"/>
    <w:rsid w:val="00752968"/>
    <w:rsid w:val="00752F7A"/>
    <w:rsid w:val="00755CD2"/>
    <w:rsid w:val="007622E6"/>
    <w:rsid w:val="007624FB"/>
    <w:rsid w:val="007662C2"/>
    <w:rsid w:val="00766990"/>
    <w:rsid w:val="00772367"/>
    <w:rsid w:val="00773C48"/>
    <w:rsid w:val="00774A5C"/>
    <w:rsid w:val="007765DF"/>
    <w:rsid w:val="007771E4"/>
    <w:rsid w:val="00780098"/>
    <w:rsid w:val="00781721"/>
    <w:rsid w:val="00782782"/>
    <w:rsid w:val="007830E1"/>
    <w:rsid w:val="00786666"/>
    <w:rsid w:val="00787FB6"/>
    <w:rsid w:val="00791E9B"/>
    <w:rsid w:val="00794FD0"/>
    <w:rsid w:val="00797184"/>
    <w:rsid w:val="00797D94"/>
    <w:rsid w:val="007A0E41"/>
    <w:rsid w:val="007A4331"/>
    <w:rsid w:val="007A775C"/>
    <w:rsid w:val="007B1EC5"/>
    <w:rsid w:val="007B4937"/>
    <w:rsid w:val="007B5966"/>
    <w:rsid w:val="007B7A2E"/>
    <w:rsid w:val="007C03E4"/>
    <w:rsid w:val="007C1935"/>
    <w:rsid w:val="007C430E"/>
    <w:rsid w:val="007C4FB8"/>
    <w:rsid w:val="007C5D0A"/>
    <w:rsid w:val="007C7DD1"/>
    <w:rsid w:val="007D2DBF"/>
    <w:rsid w:val="007D406F"/>
    <w:rsid w:val="007D5F3F"/>
    <w:rsid w:val="007E00B9"/>
    <w:rsid w:val="007E05F1"/>
    <w:rsid w:val="007E27F8"/>
    <w:rsid w:val="007E35D8"/>
    <w:rsid w:val="007E5ED3"/>
    <w:rsid w:val="007E6A97"/>
    <w:rsid w:val="007E6C91"/>
    <w:rsid w:val="007E7863"/>
    <w:rsid w:val="007E7DCD"/>
    <w:rsid w:val="007F008A"/>
    <w:rsid w:val="007F1A7B"/>
    <w:rsid w:val="007F2653"/>
    <w:rsid w:val="007F39D8"/>
    <w:rsid w:val="007F702F"/>
    <w:rsid w:val="007F7EB9"/>
    <w:rsid w:val="00801041"/>
    <w:rsid w:val="0080157D"/>
    <w:rsid w:val="008018D0"/>
    <w:rsid w:val="00804427"/>
    <w:rsid w:val="00815C07"/>
    <w:rsid w:val="00815EB3"/>
    <w:rsid w:val="00817037"/>
    <w:rsid w:val="00817FC4"/>
    <w:rsid w:val="00820ABC"/>
    <w:rsid w:val="0082366F"/>
    <w:rsid w:val="00824224"/>
    <w:rsid w:val="008245C0"/>
    <w:rsid w:val="00824B72"/>
    <w:rsid w:val="00826DD9"/>
    <w:rsid w:val="0083183F"/>
    <w:rsid w:val="00833E76"/>
    <w:rsid w:val="00840F54"/>
    <w:rsid w:val="00842551"/>
    <w:rsid w:val="00843780"/>
    <w:rsid w:val="00846E55"/>
    <w:rsid w:val="00850CCB"/>
    <w:rsid w:val="00852B25"/>
    <w:rsid w:val="00853F32"/>
    <w:rsid w:val="00854628"/>
    <w:rsid w:val="00855541"/>
    <w:rsid w:val="008556B7"/>
    <w:rsid w:val="00856168"/>
    <w:rsid w:val="00857740"/>
    <w:rsid w:val="008615E7"/>
    <w:rsid w:val="0086593C"/>
    <w:rsid w:val="00870558"/>
    <w:rsid w:val="008713C7"/>
    <w:rsid w:val="00871CA1"/>
    <w:rsid w:val="00877A7F"/>
    <w:rsid w:val="00881075"/>
    <w:rsid w:val="00881D2F"/>
    <w:rsid w:val="0088205B"/>
    <w:rsid w:val="00882ADA"/>
    <w:rsid w:val="008830E4"/>
    <w:rsid w:val="00883313"/>
    <w:rsid w:val="00886B7B"/>
    <w:rsid w:val="008907A1"/>
    <w:rsid w:val="008927E6"/>
    <w:rsid w:val="00893D1E"/>
    <w:rsid w:val="008947B5"/>
    <w:rsid w:val="0089692C"/>
    <w:rsid w:val="00897998"/>
    <w:rsid w:val="008A0582"/>
    <w:rsid w:val="008A0609"/>
    <w:rsid w:val="008A18A9"/>
    <w:rsid w:val="008A358F"/>
    <w:rsid w:val="008A4D87"/>
    <w:rsid w:val="008C023C"/>
    <w:rsid w:val="008C1C04"/>
    <w:rsid w:val="008C4B51"/>
    <w:rsid w:val="008C5B73"/>
    <w:rsid w:val="008D007B"/>
    <w:rsid w:val="008D23ED"/>
    <w:rsid w:val="008D66DC"/>
    <w:rsid w:val="008D7D56"/>
    <w:rsid w:val="008D7F0A"/>
    <w:rsid w:val="008E2C6D"/>
    <w:rsid w:val="008E2EAE"/>
    <w:rsid w:val="008E35E1"/>
    <w:rsid w:val="008E50DA"/>
    <w:rsid w:val="008E7651"/>
    <w:rsid w:val="008E76C6"/>
    <w:rsid w:val="008E7970"/>
    <w:rsid w:val="008E7CB4"/>
    <w:rsid w:val="008F0551"/>
    <w:rsid w:val="008F23BD"/>
    <w:rsid w:val="008F241F"/>
    <w:rsid w:val="008F2E7A"/>
    <w:rsid w:val="008F4864"/>
    <w:rsid w:val="008F5BF3"/>
    <w:rsid w:val="008F70D4"/>
    <w:rsid w:val="008F7EED"/>
    <w:rsid w:val="00901E67"/>
    <w:rsid w:val="00902E77"/>
    <w:rsid w:val="00904360"/>
    <w:rsid w:val="009045A7"/>
    <w:rsid w:val="009060B1"/>
    <w:rsid w:val="00906A27"/>
    <w:rsid w:val="00907390"/>
    <w:rsid w:val="00910499"/>
    <w:rsid w:val="0091177B"/>
    <w:rsid w:val="0091252B"/>
    <w:rsid w:val="00912CBB"/>
    <w:rsid w:val="00915D48"/>
    <w:rsid w:val="00917336"/>
    <w:rsid w:val="0092309F"/>
    <w:rsid w:val="009242A1"/>
    <w:rsid w:val="00925639"/>
    <w:rsid w:val="0092568E"/>
    <w:rsid w:val="0092744A"/>
    <w:rsid w:val="00931404"/>
    <w:rsid w:val="00937B5A"/>
    <w:rsid w:val="009407A4"/>
    <w:rsid w:val="00950E0D"/>
    <w:rsid w:val="00951B53"/>
    <w:rsid w:val="00955A84"/>
    <w:rsid w:val="00955D3F"/>
    <w:rsid w:val="009564E8"/>
    <w:rsid w:val="009573FF"/>
    <w:rsid w:val="00957642"/>
    <w:rsid w:val="00957C3D"/>
    <w:rsid w:val="00970BEA"/>
    <w:rsid w:val="00974350"/>
    <w:rsid w:val="0098166C"/>
    <w:rsid w:val="00983A85"/>
    <w:rsid w:val="00984B21"/>
    <w:rsid w:val="00984D5B"/>
    <w:rsid w:val="00984E0A"/>
    <w:rsid w:val="00985B0C"/>
    <w:rsid w:val="00985CAA"/>
    <w:rsid w:val="00985F7C"/>
    <w:rsid w:val="00995948"/>
    <w:rsid w:val="009A1D0C"/>
    <w:rsid w:val="009A23BE"/>
    <w:rsid w:val="009A4B12"/>
    <w:rsid w:val="009A62CB"/>
    <w:rsid w:val="009B0146"/>
    <w:rsid w:val="009B0B22"/>
    <w:rsid w:val="009B1F71"/>
    <w:rsid w:val="009B3A2E"/>
    <w:rsid w:val="009B76DD"/>
    <w:rsid w:val="009B7966"/>
    <w:rsid w:val="009C12E0"/>
    <w:rsid w:val="009C26DA"/>
    <w:rsid w:val="009C4ABA"/>
    <w:rsid w:val="009C598C"/>
    <w:rsid w:val="009C5A02"/>
    <w:rsid w:val="009C617D"/>
    <w:rsid w:val="009D043E"/>
    <w:rsid w:val="009D0BA1"/>
    <w:rsid w:val="009D29B6"/>
    <w:rsid w:val="009D51E7"/>
    <w:rsid w:val="009E1EA8"/>
    <w:rsid w:val="009E497D"/>
    <w:rsid w:val="009E49DE"/>
    <w:rsid w:val="009E6A52"/>
    <w:rsid w:val="009E704A"/>
    <w:rsid w:val="009F1C8D"/>
    <w:rsid w:val="009F23C5"/>
    <w:rsid w:val="009F27E1"/>
    <w:rsid w:val="009F5337"/>
    <w:rsid w:val="009F6F4B"/>
    <w:rsid w:val="009F78C5"/>
    <w:rsid w:val="009F7A00"/>
    <w:rsid w:val="00A00BBA"/>
    <w:rsid w:val="00A01E0B"/>
    <w:rsid w:val="00A049A7"/>
    <w:rsid w:val="00A0584D"/>
    <w:rsid w:val="00A070B9"/>
    <w:rsid w:val="00A07C9D"/>
    <w:rsid w:val="00A1393A"/>
    <w:rsid w:val="00A15444"/>
    <w:rsid w:val="00A15A65"/>
    <w:rsid w:val="00A20EE4"/>
    <w:rsid w:val="00A2273A"/>
    <w:rsid w:val="00A26DDB"/>
    <w:rsid w:val="00A30F99"/>
    <w:rsid w:val="00A3342A"/>
    <w:rsid w:val="00A33979"/>
    <w:rsid w:val="00A34001"/>
    <w:rsid w:val="00A35926"/>
    <w:rsid w:val="00A375F9"/>
    <w:rsid w:val="00A376C7"/>
    <w:rsid w:val="00A45E9B"/>
    <w:rsid w:val="00A47793"/>
    <w:rsid w:val="00A524E0"/>
    <w:rsid w:val="00A53E2A"/>
    <w:rsid w:val="00A56016"/>
    <w:rsid w:val="00A5748A"/>
    <w:rsid w:val="00A62DDD"/>
    <w:rsid w:val="00A657CB"/>
    <w:rsid w:val="00A6737C"/>
    <w:rsid w:val="00A724EA"/>
    <w:rsid w:val="00A73304"/>
    <w:rsid w:val="00A73E5E"/>
    <w:rsid w:val="00A752A4"/>
    <w:rsid w:val="00A75FB1"/>
    <w:rsid w:val="00A7718B"/>
    <w:rsid w:val="00A81348"/>
    <w:rsid w:val="00A81939"/>
    <w:rsid w:val="00A83822"/>
    <w:rsid w:val="00A8626B"/>
    <w:rsid w:val="00A928CD"/>
    <w:rsid w:val="00A92DE6"/>
    <w:rsid w:val="00A93636"/>
    <w:rsid w:val="00A93CD3"/>
    <w:rsid w:val="00A94DE2"/>
    <w:rsid w:val="00AA0ECB"/>
    <w:rsid w:val="00AA0FE9"/>
    <w:rsid w:val="00AA26E7"/>
    <w:rsid w:val="00AA3784"/>
    <w:rsid w:val="00AA3832"/>
    <w:rsid w:val="00AA6757"/>
    <w:rsid w:val="00AB14F1"/>
    <w:rsid w:val="00AB20EB"/>
    <w:rsid w:val="00AB3E47"/>
    <w:rsid w:val="00AB60DE"/>
    <w:rsid w:val="00AC1F97"/>
    <w:rsid w:val="00AC4493"/>
    <w:rsid w:val="00AC5D69"/>
    <w:rsid w:val="00AD0AAF"/>
    <w:rsid w:val="00AD0D0D"/>
    <w:rsid w:val="00AD3929"/>
    <w:rsid w:val="00AD51B9"/>
    <w:rsid w:val="00AD5BD3"/>
    <w:rsid w:val="00AE0A0A"/>
    <w:rsid w:val="00AE0FDD"/>
    <w:rsid w:val="00AE1603"/>
    <w:rsid w:val="00AE1801"/>
    <w:rsid w:val="00AE3DB1"/>
    <w:rsid w:val="00AE4B30"/>
    <w:rsid w:val="00AE74FA"/>
    <w:rsid w:val="00AF1DD9"/>
    <w:rsid w:val="00AF26E1"/>
    <w:rsid w:val="00AF7ECD"/>
    <w:rsid w:val="00B005BB"/>
    <w:rsid w:val="00B0345E"/>
    <w:rsid w:val="00B03705"/>
    <w:rsid w:val="00B03F64"/>
    <w:rsid w:val="00B06CCD"/>
    <w:rsid w:val="00B115A9"/>
    <w:rsid w:val="00B17251"/>
    <w:rsid w:val="00B17833"/>
    <w:rsid w:val="00B17E9D"/>
    <w:rsid w:val="00B2149C"/>
    <w:rsid w:val="00B222AF"/>
    <w:rsid w:val="00B2241C"/>
    <w:rsid w:val="00B23AC2"/>
    <w:rsid w:val="00B26AC1"/>
    <w:rsid w:val="00B30CB6"/>
    <w:rsid w:val="00B312F3"/>
    <w:rsid w:val="00B32051"/>
    <w:rsid w:val="00B336E2"/>
    <w:rsid w:val="00B3433A"/>
    <w:rsid w:val="00B35C5A"/>
    <w:rsid w:val="00B41926"/>
    <w:rsid w:val="00B41D0B"/>
    <w:rsid w:val="00B438F9"/>
    <w:rsid w:val="00B45002"/>
    <w:rsid w:val="00B45D03"/>
    <w:rsid w:val="00B46090"/>
    <w:rsid w:val="00B4656F"/>
    <w:rsid w:val="00B47996"/>
    <w:rsid w:val="00B50DC7"/>
    <w:rsid w:val="00B52977"/>
    <w:rsid w:val="00B61DBB"/>
    <w:rsid w:val="00B62BDC"/>
    <w:rsid w:val="00B63301"/>
    <w:rsid w:val="00B66FD1"/>
    <w:rsid w:val="00B6754E"/>
    <w:rsid w:val="00B72AF3"/>
    <w:rsid w:val="00B72E14"/>
    <w:rsid w:val="00B74B39"/>
    <w:rsid w:val="00B74BF9"/>
    <w:rsid w:val="00B7668B"/>
    <w:rsid w:val="00B777F4"/>
    <w:rsid w:val="00B81AB2"/>
    <w:rsid w:val="00B8572B"/>
    <w:rsid w:val="00B86BD5"/>
    <w:rsid w:val="00B91541"/>
    <w:rsid w:val="00BA193B"/>
    <w:rsid w:val="00BA2062"/>
    <w:rsid w:val="00BA348D"/>
    <w:rsid w:val="00BA3E15"/>
    <w:rsid w:val="00BA4006"/>
    <w:rsid w:val="00BA7582"/>
    <w:rsid w:val="00BA7DCF"/>
    <w:rsid w:val="00BB096F"/>
    <w:rsid w:val="00BB2189"/>
    <w:rsid w:val="00BB3EF7"/>
    <w:rsid w:val="00BB6606"/>
    <w:rsid w:val="00BC0246"/>
    <w:rsid w:val="00BC049F"/>
    <w:rsid w:val="00BC0A98"/>
    <w:rsid w:val="00BC274C"/>
    <w:rsid w:val="00BC2B77"/>
    <w:rsid w:val="00BC6AB9"/>
    <w:rsid w:val="00BD00F8"/>
    <w:rsid w:val="00BD181D"/>
    <w:rsid w:val="00BD2065"/>
    <w:rsid w:val="00BD2533"/>
    <w:rsid w:val="00BD6944"/>
    <w:rsid w:val="00BD754C"/>
    <w:rsid w:val="00BE0821"/>
    <w:rsid w:val="00BE6EA0"/>
    <w:rsid w:val="00BF2253"/>
    <w:rsid w:val="00BF2BAF"/>
    <w:rsid w:val="00BF38B6"/>
    <w:rsid w:val="00BF52CB"/>
    <w:rsid w:val="00BF69E6"/>
    <w:rsid w:val="00BF6B0A"/>
    <w:rsid w:val="00BF7A01"/>
    <w:rsid w:val="00C00253"/>
    <w:rsid w:val="00C01AFC"/>
    <w:rsid w:val="00C01C34"/>
    <w:rsid w:val="00C10BDA"/>
    <w:rsid w:val="00C12616"/>
    <w:rsid w:val="00C13719"/>
    <w:rsid w:val="00C16231"/>
    <w:rsid w:val="00C20D51"/>
    <w:rsid w:val="00C215B5"/>
    <w:rsid w:val="00C216C9"/>
    <w:rsid w:val="00C25D9F"/>
    <w:rsid w:val="00C26902"/>
    <w:rsid w:val="00C27787"/>
    <w:rsid w:val="00C34954"/>
    <w:rsid w:val="00C36F1B"/>
    <w:rsid w:val="00C41677"/>
    <w:rsid w:val="00C4248E"/>
    <w:rsid w:val="00C434D7"/>
    <w:rsid w:val="00C44517"/>
    <w:rsid w:val="00C4691B"/>
    <w:rsid w:val="00C50241"/>
    <w:rsid w:val="00C50A1D"/>
    <w:rsid w:val="00C549CF"/>
    <w:rsid w:val="00C54DA0"/>
    <w:rsid w:val="00C5530A"/>
    <w:rsid w:val="00C55FA0"/>
    <w:rsid w:val="00C61871"/>
    <w:rsid w:val="00C62E92"/>
    <w:rsid w:val="00C63652"/>
    <w:rsid w:val="00C644EA"/>
    <w:rsid w:val="00C66320"/>
    <w:rsid w:val="00C66A54"/>
    <w:rsid w:val="00C67590"/>
    <w:rsid w:val="00C76D26"/>
    <w:rsid w:val="00C777FC"/>
    <w:rsid w:val="00C77E3C"/>
    <w:rsid w:val="00C77E7D"/>
    <w:rsid w:val="00C83114"/>
    <w:rsid w:val="00C86F5D"/>
    <w:rsid w:val="00C9406F"/>
    <w:rsid w:val="00C94536"/>
    <w:rsid w:val="00C949A2"/>
    <w:rsid w:val="00C94A61"/>
    <w:rsid w:val="00C95968"/>
    <w:rsid w:val="00C95C17"/>
    <w:rsid w:val="00C9679B"/>
    <w:rsid w:val="00CA2C73"/>
    <w:rsid w:val="00CA2D48"/>
    <w:rsid w:val="00CA3F4E"/>
    <w:rsid w:val="00CA4386"/>
    <w:rsid w:val="00CA4B90"/>
    <w:rsid w:val="00CA583C"/>
    <w:rsid w:val="00CA5D81"/>
    <w:rsid w:val="00CB3419"/>
    <w:rsid w:val="00CB3A99"/>
    <w:rsid w:val="00CB6A49"/>
    <w:rsid w:val="00CC054D"/>
    <w:rsid w:val="00CC06C5"/>
    <w:rsid w:val="00CC779C"/>
    <w:rsid w:val="00CC7868"/>
    <w:rsid w:val="00CC7AAA"/>
    <w:rsid w:val="00CD21EE"/>
    <w:rsid w:val="00CD301D"/>
    <w:rsid w:val="00CD47C5"/>
    <w:rsid w:val="00CD51E6"/>
    <w:rsid w:val="00CD77B1"/>
    <w:rsid w:val="00CE09C8"/>
    <w:rsid w:val="00CE0CDA"/>
    <w:rsid w:val="00CE33D8"/>
    <w:rsid w:val="00CE64D4"/>
    <w:rsid w:val="00CE6747"/>
    <w:rsid w:val="00CE73CA"/>
    <w:rsid w:val="00CF3337"/>
    <w:rsid w:val="00CF6318"/>
    <w:rsid w:val="00CF6446"/>
    <w:rsid w:val="00CF66D5"/>
    <w:rsid w:val="00D006CD"/>
    <w:rsid w:val="00D00970"/>
    <w:rsid w:val="00D0140C"/>
    <w:rsid w:val="00D01777"/>
    <w:rsid w:val="00D0188E"/>
    <w:rsid w:val="00D05263"/>
    <w:rsid w:val="00D061C7"/>
    <w:rsid w:val="00D06260"/>
    <w:rsid w:val="00D10765"/>
    <w:rsid w:val="00D11C08"/>
    <w:rsid w:val="00D11EC0"/>
    <w:rsid w:val="00D1540B"/>
    <w:rsid w:val="00D15C40"/>
    <w:rsid w:val="00D17EDC"/>
    <w:rsid w:val="00D22B5F"/>
    <w:rsid w:val="00D253DC"/>
    <w:rsid w:val="00D310D4"/>
    <w:rsid w:val="00D37308"/>
    <w:rsid w:val="00D403BF"/>
    <w:rsid w:val="00D41EB4"/>
    <w:rsid w:val="00D4389D"/>
    <w:rsid w:val="00D454BE"/>
    <w:rsid w:val="00D46326"/>
    <w:rsid w:val="00D50AD3"/>
    <w:rsid w:val="00D51D04"/>
    <w:rsid w:val="00D52D9B"/>
    <w:rsid w:val="00D53338"/>
    <w:rsid w:val="00D5469F"/>
    <w:rsid w:val="00D571F2"/>
    <w:rsid w:val="00D60570"/>
    <w:rsid w:val="00D61649"/>
    <w:rsid w:val="00D61776"/>
    <w:rsid w:val="00D61873"/>
    <w:rsid w:val="00D62895"/>
    <w:rsid w:val="00D64872"/>
    <w:rsid w:val="00D70136"/>
    <w:rsid w:val="00D704C4"/>
    <w:rsid w:val="00D70B21"/>
    <w:rsid w:val="00D719EB"/>
    <w:rsid w:val="00D74B5F"/>
    <w:rsid w:val="00D76363"/>
    <w:rsid w:val="00D76449"/>
    <w:rsid w:val="00D76D94"/>
    <w:rsid w:val="00D816D5"/>
    <w:rsid w:val="00D818E0"/>
    <w:rsid w:val="00D875DF"/>
    <w:rsid w:val="00D87904"/>
    <w:rsid w:val="00D87C6E"/>
    <w:rsid w:val="00D9042D"/>
    <w:rsid w:val="00D90CA9"/>
    <w:rsid w:val="00D9221E"/>
    <w:rsid w:val="00D92272"/>
    <w:rsid w:val="00D92CBA"/>
    <w:rsid w:val="00D95CFC"/>
    <w:rsid w:val="00D96536"/>
    <w:rsid w:val="00DA0CF7"/>
    <w:rsid w:val="00DA279D"/>
    <w:rsid w:val="00DA3760"/>
    <w:rsid w:val="00DA4294"/>
    <w:rsid w:val="00DA4A63"/>
    <w:rsid w:val="00DA564F"/>
    <w:rsid w:val="00DA6FA2"/>
    <w:rsid w:val="00DB00AF"/>
    <w:rsid w:val="00DB0A58"/>
    <w:rsid w:val="00DB1848"/>
    <w:rsid w:val="00DB1D7C"/>
    <w:rsid w:val="00DB2631"/>
    <w:rsid w:val="00DB7C19"/>
    <w:rsid w:val="00DC3DEF"/>
    <w:rsid w:val="00DC54E7"/>
    <w:rsid w:val="00DD7494"/>
    <w:rsid w:val="00DD79DF"/>
    <w:rsid w:val="00DE3820"/>
    <w:rsid w:val="00DE54BD"/>
    <w:rsid w:val="00DE6234"/>
    <w:rsid w:val="00DE6AB5"/>
    <w:rsid w:val="00DE7E97"/>
    <w:rsid w:val="00DF017F"/>
    <w:rsid w:val="00DF0D4E"/>
    <w:rsid w:val="00DF0E4F"/>
    <w:rsid w:val="00DF1145"/>
    <w:rsid w:val="00DF399D"/>
    <w:rsid w:val="00DF4545"/>
    <w:rsid w:val="00DF61F1"/>
    <w:rsid w:val="00E009C9"/>
    <w:rsid w:val="00E01A1E"/>
    <w:rsid w:val="00E02B69"/>
    <w:rsid w:val="00E03E30"/>
    <w:rsid w:val="00E050DA"/>
    <w:rsid w:val="00E05894"/>
    <w:rsid w:val="00E129CC"/>
    <w:rsid w:val="00E12B6B"/>
    <w:rsid w:val="00E14575"/>
    <w:rsid w:val="00E16CA9"/>
    <w:rsid w:val="00E172F4"/>
    <w:rsid w:val="00E24674"/>
    <w:rsid w:val="00E24D89"/>
    <w:rsid w:val="00E31FC3"/>
    <w:rsid w:val="00E32F74"/>
    <w:rsid w:val="00E344BC"/>
    <w:rsid w:val="00E34D4C"/>
    <w:rsid w:val="00E40A0F"/>
    <w:rsid w:val="00E4452C"/>
    <w:rsid w:val="00E46EFC"/>
    <w:rsid w:val="00E474E0"/>
    <w:rsid w:val="00E475E2"/>
    <w:rsid w:val="00E510CE"/>
    <w:rsid w:val="00E540CC"/>
    <w:rsid w:val="00E55A4D"/>
    <w:rsid w:val="00E55DFE"/>
    <w:rsid w:val="00E56D07"/>
    <w:rsid w:val="00E570A2"/>
    <w:rsid w:val="00E57E1A"/>
    <w:rsid w:val="00E62322"/>
    <w:rsid w:val="00E66C5F"/>
    <w:rsid w:val="00E75FC4"/>
    <w:rsid w:val="00E76CC9"/>
    <w:rsid w:val="00E81312"/>
    <w:rsid w:val="00E837C9"/>
    <w:rsid w:val="00E86EAB"/>
    <w:rsid w:val="00E91712"/>
    <w:rsid w:val="00E92695"/>
    <w:rsid w:val="00E928F9"/>
    <w:rsid w:val="00EA0041"/>
    <w:rsid w:val="00EA3153"/>
    <w:rsid w:val="00EA3E5A"/>
    <w:rsid w:val="00EA4800"/>
    <w:rsid w:val="00EA5CA8"/>
    <w:rsid w:val="00EA6BFB"/>
    <w:rsid w:val="00EB3308"/>
    <w:rsid w:val="00EB5E3A"/>
    <w:rsid w:val="00EB72A7"/>
    <w:rsid w:val="00EB7759"/>
    <w:rsid w:val="00EC34D2"/>
    <w:rsid w:val="00EC4EA5"/>
    <w:rsid w:val="00EC6312"/>
    <w:rsid w:val="00ED19CB"/>
    <w:rsid w:val="00ED235B"/>
    <w:rsid w:val="00ED44A3"/>
    <w:rsid w:val="00ED4C85"/>
    <w:rsid w:val="00ED5B5B"/>
    <w:rsid w:val="00EE0D0E"/>
    <w:rsid w:val="00EE46B6"/>
    <w:rsid w:val="00EE5C42"/>
    <w:rsid w:val="00EF4F10"/>
    <w:rsid w:val="00EF5213"/>
    <w:rsid w:val="00EF6C52"/>
    <w:rsid w:val="00EF73D9"/>
    <w:rsid w:val="00EF75FB"/>
    <w:rsid w:val="00F002DB"/>
    <w:rsid w:val="00F062C4"/>
    <w:rsid w:val="00F071AF"/>
    <w:rsid w:val="00F10236"/>
    <w:rsid w:val="00F10764"/>
    <w:rsid w:val="00F10A81"/>
    <w:rsid w:val="00F124AC"/>
    <w:rsid w:val="00F12CCA"/>
    <w:rsid w:val="00F148B6"/>
    <w:rsid w:val="00F15CCB"/>
    <w:rsid w:val="00F16264"/>
    <w:rsid w:val="00F16969"/>
    <w:rsid w:val="00F2138B"/>
    <w:rsid w:val="00F227DB"/>
    <w:rsid w:val="00F23842"/>
    <w:rsid w:val="00F3074A"/>
    <w:rsid w:val="00F307D3"/>
    <w:rsid w:val="00F32D3A"/>
    <w:rsid w:val="00F34125"/>
    <w:rsid w:val="00F4113E"/>
    <w:rsid w:val="00F41684"/>
    <w:rsid w:val="00F41B12"/>
    <w:rsid w:val="00F42477"/>
    <w:rsid w:val="00F431BB"/>
    <w:rsid w:val="00F44A61"/>
    <w:rsid w:val="00F45266"/>
    <w:rsid w:val="00F500D7"/>
    <w:rsid w:val="00F53AC7"/>
    <w:rsid w:val="00F55DEA"/>
    <w:rsid w:val="00F577F6"/>
    <w:rsid w:val="00F6108F"/>
    <w:rsid w:val="00F619A4"/>
    <w:rsid w:val="00F64C9E"/>
    <w:rsid w:val="00F65D19"/>
    <w:rsid w:val="00F65FC9"/>
    <w:rsid w:val="00F66813"/>
    <w:rsid w:val="00F669CA"/>
    <w:rsid w:val="00F66B03"/>
    <w:rsid w:val="00F70973"/>
    <w:rsid w:val="00F73218"/>
    <w:rsid w:val="00F742A5"/>
    <w:rsid w:val="00F74393"/>
    <w:rsid w:val="00F74519"/>
    <w:rsid w:val="00F74B7C"/>
    <w:rsid w:val="00F7630A"/>
    <w:rsid w:val="00F766DB"/>
    <w:rsid w:val="00F83DE3"/>
    <w:rsid w:val="00F87E1F"/>
    <w:rsid w:val="00F942FB"/>
    <w:rsid w:val="00F95967"/>
    <w:rsid w:val="00F968C6"/>
    <w:rsid w:val="00FA0227"/>
    <w:rsid w:val="00FA0727"/>
    <w:rsid w:val="00FA2628"/>
    <w:rsid w:val="00FA345A"/>
    <w:rsid w:val="00FA490D"/>
    <w:rsid w:val="00FA570E"/>
    <w:rsid w:val="00FA6926"/>
    <w:rsid w:val="00FB14BC"/>
    <w:rsid w:val="00FB3D2E"/>
    <w:rsid w:val="00FB4F9D"/>
    <w:rsid w:val="00FB50AD"/>
    <w:rsid w:val="00FB542A"/>
    <w:rsid w:val="00FB5527"/>
    <w:rsid w:val="00FB6836"/>
    <w:rsid w:val="00FB7978"/>
    <w:rsid w:val="00FC126C"/>
    <w:rsid w:val="00FC1A5E"/>
    <w:rsid w:val="00FC2E2D"/>
    <w:rsid w:val="00FC3266"/>
    <w:rsid w:val="00FC49EE"/>
    <w:rsid w:val="00FC505C"/>
    <w:rsid w:val="00FC544D"/>
    <w:rsid w:val="00FC6203"/>
    <w:rsid w:val="00FC67A9"/>
    <w:rsid w:val="00FD296A"/>
    <w:rsid w:val="00FD3136"/>
    <w:rsid w:val="00FD3A88"/>
    <w:rsid w:val="00FD4449"/>
    <w:rsid w:val="00FD4894"/>
    <w:rsid w:val="00FD6200"/>
    <w:rsid w:val="00FD7C0B"/>
    <w:rsid w:val="00FE3BB5"/>
    <w:rsid w:val="00FE49F3"/>
    <w:rsid w:val="00FF1015"/>
    <w:rsid w:val="00FF31D4"/>
    <w:rsid w:val="00FF4B52"/>
    <w:rsid w:val="00FF7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0EA12DFD"/>
  <w15:chartTrackingRefBased/>
  <w15:docId w15:val="{65734F0A-4951-49BA-8B0B-0D7F1CA1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4"/>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link w:val="Heading3Char"/>
    <w:qFormat/>
    <w:pPr>
      <w:keepNext/>
      <w:jc w:val="both"/>
      <w:outlineLvl w:val="2"/>
    </w:pPr>
    <w:rPr>
      <w:rFonts w:ascii="Lucida Bright" w:hAnsi="Lucida Bright"/>
      <w:b/>
      <w:bCs/>
      <w:sz w:val="20"/>
      <w:lang w:val="x-none"/>
    </w:rPr>
  </w:style>
  <w:style w:type="paragraph" w:styleId="Heading4">
    <w:name w:val="heading 4"/>
    <w:basedOn w:val="Normal"/>
    <w:next w:val="Normal"/>
    <w:link w:val="Heading4Char"/>
    <w:qFormat/>
    <w:pPr>
      <w:keepNext/>
      <w:ind w:right="-760"/>
      <w:jc w:val="both"/>
      <w:outlineLvl w:val="3"/>
    </w:pPr>
    <w:rPr>
      <w:rFonts w:ascii="Lucida Bright" w:hAnsi="Lucida Bright"/>
      <w:b/>
      <w:bCs/>
      <w:sz w:val="18"/>
      <w:lang w:val="x-none"/>
    </w:rPr>
  </w:style>
  <w:style w:type="paragraph" w:styleId="Heading5">
    <w:name w:val="heading 5"/>
    <w:basedOn w:val="Normal"/>
    <w:next w:val="Normal"/>
    <w:link w:val="Heading5Char"/>
    <w:qFormat/>
    <w:pPr>
      <w:keepNext/>
      <w:outlineLvl w:val="4"/>
    </w:pPr>
    <w:rPr>
      <w:rFonts w:ascii="Lucida Bright" w:hAnsi="Lucida Bright"/>
      <w:b/>
      <w:bCs/>
      <w:sz w:val="18"/>
      <w:lang w:val="x-none"/>
    </w:rPr>
  </w:style>
  <w:style w:type="paragraph" w:styleId="Heading6">
    <w:name w:val="heading 6"/>
    <w:basedOn w:val="Normal"/>
    <w:next w:val="Normal"/>
    <w:qFormat/>
    <w:pPr>
      <w:keepNext/>
      <w:outlineLvl w:val="5"/>
    </w:pPr>
    <w:rPr>
      <w:rFonts w:ascii="Times New Roman" w:hAnsi="Times New Roman"/>
      <w:b/>
      <w:bCs/>
    </w:rPr>
  </w:style>
  <w:style w:type="paragraph" w:styleId="Heading7">
    <w:name w:val="heading 7"/>
    <w:basedOn w:val="Normal"/>
    <w:next w:val="Normal"/>
    <w:link w:val="Heading7Char"/>
    <w:qFormat/>
    <w:pPr>
      <w:keepNext/>
      <w:jc w:val="center"/>
      <w:outlineLvl w:val="6"/>
    </w:pPr>
    <w:rPr>
      <w:rFonts w:ascii="Times New Roman" w:hAnsi="Times New Roman"/>
      <w:b/>
      <w:bCs/>
      <w:sz w:val="28"/>
      <w:lang w:val="x-none"/>
    </w:rPr>
  </w:style>
  <w:style w:type="paragraph" w:styleId="Heading8">
    <w:name w:val="heading 8"/>
    <w:basedOn w:val="Normal"/>
    <w:next w:val="Normal"/>
    <w:qFormat/>
    <w:pPr>
      <w:keepNext/>
      <w:jc w:val="both"/>
      <w:outlineLvl w:val="7"/>
    </w:pPr>
    <w:rPr>
      <w:rFonts w:ascii="Freestyle Script" w:hAnsi="Freestyle Script"/>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Times New Roman" w:hAnsi="Times New Roman"/>
    </w:rPr>
  </w:style>
  <w:style w:type="paragraph" w:styleId="Title">
    <w:name w:val="Title"/>
    <w:basedOn w:val="Normal"/>
    <w:link w:val="TitleChar"/>
    <w:qFormat/>
    <w:pPr>
      <w:jc w:val="center"/>
    </w:pPr>
    <w:rPr>
      <w:rFonts w:ascii="Rockwell" w:hAnsi="Rockwell"/>
      <w:b/>
      <w:bCs/>
      <w:sz w:val="36"/>
    </w:rPr>
  </w:style>
  <w:style w:type="paragraph" w:styleId="Subtitle">
    <w:name w:val="Subtitle"/>
    <w:basedOn w:val="Normal"/>
    <w:link w:val="SubtitleChar"/>
    <w:qFormat/>
    <w:pPr>
      <w:jc w:val="center"/>
    </w:pPr>
    <w:rPr>
      <w:rFonts w:ascii="Imprint MT Shadow" w:hAnsi="Imprint MT Shadow"/>
      <w:b/>
      <w:bCs/>
      <w:sz w:val="48"/>
    </w:rPr>
  </w:style>
  <w:style w:type="paragraph" w:styleId="BodyTextIndent">
    <w:name w:val="Body Text Indent"/>
    <w:basedOn w:val="Normal"/>
    <w:pPr>
      <w:ind w:left="1080"/>
    </w:pPr>
    <w:rPr>
      <w:rFonts w:ascii="Times New Roman" w:hAnsi="Times New Roman"/>
    </w:rPr>
  </w:style>
  <w:style w:type="paragraph" w:styleId="BalloonText">
    <w:name w:val="Balloon Text"/>
    <w:basedOn w:val="Normal"/>
    <w:semiHidden/>
    <w:rsid w:val="00D62895"/>
    <w:rPr>
      <w:rFonts w:ascii="Tahoma" w:hAnsi="Tahoma" w:cs="Tahoma"/>
      <w:sz w:val="16"/>
      <w:szCs w:val="16"/>
    </w:rPr>
  </w:style>
  <w:style w:type="character" w:styleId="Hyperlink">
    <w:name w:val="Hyperlink"/>
    <w:rsid w:val="00A376C7"/>
    <w:rPr>
      <w:color w:val="0000FF"/>
      <w:u w:val="single"/>
    </w:rPr>
  </w:style>
  <w:style w:type="character" w:styleId="Strong">
    <w:name w:val="Strong"/>
    <w:uiPriority w:val="22"/>
    <w:qFormat/>
    <w:rsid w:val="00D92CBA"/>
    <w:rPr>
      <w:b/>
      <w:bCs/>
    </w:rPr>
  </w:style>
  <w:style w:type="paragraph" w:styleId="BodyTextIndent3">
    <w:name w:val="Body Text Indent 3"/>
    <w:basedOn w:val="Normal"/>
    <w:link w:val="BodyTextIndent3Char"/>
    <w:rsid w:val="00D4389D"/>
    <w:pPr>
      <w:spacing w:after="120"/>
      <w:ind w:left="283"/>
    </w:pPr>
    <w:rPr>
      <w:sz w:val="16"/>
      <w:szCs w:val="16"/>
      <w:lang w:val="x-none"/>
    </w:rPr>
  </w:style>
  <w:style w:type="character" w:customStyle="1" w:styleId="BodyTextIndent3Char">
    <w:name w:val="Body Text Indent 3 Char"/>
    <w:link w:val="BodyTextIndent3"/>
    <w:rsid w:val="00D4389D"/>
    <w:rPr>
      <w:rFonts w:ascii="Garamond" w:hAnsi="Garamond"/>
      <w:sz w:val="16"/>
      <w:szCs w:val="16"/>
      <w:lang w:eastAsia="en-US"/>
    </w:rPr>
  </w:style>
  <w:style w:type="paragraph" w:styleId="ListParagraph">
    <w:name w:val="List Paragraph"/>
    <w:basedOn w:val="Normal"/>
    <w:uiPriority w:val="34"/>
    <w:qFormat/>
    <w:rsid w:val="005D3D21"/>
    <w:pPr>
      <w:ind w:left="720"/>
    </w:pPr>
  </w:style>
  <w:style w:type="character" w:customStyle="1" w:styleId="Heading7Char">
    <w:name w:val="Heading 7 Char"/>
    <w:link w:val="Heading7"/>
    <w:rsid w:val="00BD2065"/>
    <w:rPr>
      <w:b/>
      <w:bCs/>
      <w:sz w:val="28"/>
      <w:lang w:eastAsia="en-US"/>
    </w:rPr>
  </w:style>
  <w:style w:type="paragraph" w:styleId="NormalWeb">
    <w:name w:val="Normal (Web)"/>
    <w:basedOn w:val="Normal"/>
    <w:uiPriority w:val="99"/>
    <w:unhideWhenUsed/>
    <w:rsid w:val="00411A6B"/>
    <w:pPr>
      <w:spacing w:before="100" w:beforeAutospacing="1" w:after="100" w:afterAutospacing="1"/>
    </w:pPr>
    <w:rPr>
      <w:rFonts w:ascii="Times New Roman" w:hAnsi="Times New Roman"/>
      <w:szCs w:val="24"/>
      <w:lang w:eastAsia="en-GB"/>
    </w:rPr>
  </w:style>
  <w:style w:type="character" w:customStyle="1" w:styleId="casenumber">
    <w:name w:val="casenumber"/>
    <w:basedOn w:val="DefaultParagraphFont"/>
    <w:rsid w:val="009C12E0"/>
  </w:style>
  <w:style w:type="character" w:customStyle="1" w:styleId="divider1">
    <w:name w:val="divider1"/>
    <w:basedOn w:val="DefaultParagraphFont"/>
    <w:rsid w:val="009C12E0"/>
  </w:style>
  <w:style w:type="character" w:customStyle="1" w:styleId="description">
    <w:name w:val="description"/>
    <w:basedOn w:val="DefaultParagraphFont"/>
    <w:rsid w:val="009C12E0"/>
  </w:style>
  <w:style w:type="character" w:customStyle="1" w:styleId="divider2">
    <w:name w:val="divider2"/>
    <w:basedOn w:val="DefaultParagraphFont"/>
    <w:rsid w:val="009C12E0"/>
  </w:style>
  <w:style w:type="character" w:customStyle="1" w:styleId="address">
    <w:name w:val="address"/>
    <w:basedOn w:val="DefaultParagraphFont"/>
    <w:rsid w:val="009C12E0"/>
  </w:style>
  <w:style w:type="character" w:customStyle="1" w:styleId="Heading3Char">
    <w:name w:val="Heading 3 Char"/>
    <w:link w:val="Heading3"/>
    <w:rsid w:val="00DC3DEF"/>
    <w:rPr>
      <w:rFonts w:ascii="Lucida Bright" w:hAnsi="Lucida Bright"/>
      <w:b/>
      <w:bCs/>
      <w:lang w:eastAsia="en-US"/>
    </w:rPr>
  </w:style>
  <w:style w:type="character" w:customStyle="1" w:styleId="Heading4Char">
    <w:name w:val="Heading 4 Char"/>
    <w:link w:val="Heading4"/>
    <w:rsid w:val="00DC3DEF"/>
    <w:rPr>
      <w:rFonts w:ascii="Lucida Bright" w:hAnsi="Lucida Bright"/>
      <w:b/>
      <w:bCs/>
      <w:sz w:val="18"/>
      <w:lang w:eastAsia="en-US"/>
    </w:rPr>
  </w:style>
  <w:style w:type="character" w:customStyle="1" w:styleId="Heading5Char">
    <w:name w:val="Heading 5 Char"/>
    <w:link w:val="Heading5"/>
    <w:rsid w:val="00DC3DEF"/>
    <w:rPr>
      <w:rFonts w:ascii="Lucida Bright" w:hAnsi="Lucida Bright"/>
      <w:b/>
      <w:bCs/>
      <w:sz w:val="18"/>
      <w:lang w:eastAsia="en-US"/>
    </w:rPr>
  </w:style>
  <w:style w:type="character" w:customStyle="1" w:styleId="TitleChar">
    <w:name w:val="Title Char"/>
    <w:link w:val="Title"/>
    <w:rsid w:val="00E570A2"/>
    <w:rPr>
      <w:rFonts w:ascii="Rockwell" w:hAnsi="Rockwell"/>
      <w:b/>
      <w:bCs/>
      <w:sz w:val="36"/>
      <w:lang w:eastAsia="en-US"/>
    </w:rPr>
  </w:style>
  <w:style w:type="character" w:customStyle="1" w:styleId="SubtitleChar">
    <w:name w:val="Subtitle Char"/>
    <w:link w:val="Subtitle"/>
    <w:rsid w:val="00E570A2"/>
    <w:rPr>
      <w:rFonts w:ascii="Imprint MT Shadow" w:hAnsi="Imprint MT Shadow"/>
      <w:b/>
      <w:bCs/>
      <w:sz w:val="48"/>
      <w:lang w:eastAsia="en-US"/>
    </w:rPr>
  </w:style>
  <w:style w:type="paragraph" w:styleId="Header">
    <w:name w:val="header"/>
    <w:basedOn w:val="Normal"/>
    <w:link w:val="HeaderChar"/>
    <w:rsid w:val="00C95968"/>
    <w:pPr>
      <w:tabs>
        <w:tab w:val="center" w:pos="4513"/>
        <w:tab w:val="right" w:pos="9026"/>
      </w:tabs>
    </w:pPr>
  </w:style>
  <w:style w:type="character" w:customStyle="1" w:styleId="HeaderChar">
    <w:name w:val="Header Char"/>
    <w:link w:val="Header"/>
    <w:rsid w:val="00C95968"/>
    <w:rPr>
      <w:rFonts w:ascii="Garamond" w:hAnsi="Garamond"/>
      <w:sz w:val="24"/>
      <w:lang w:eastAsia="en-US"/>
    </w:rPr>
  </w:style>
  <w:style w:type="paragraph" w:styleId="Footer">
    <w:name w:val="footer"/>
    <w:basedOn w:val="Normal"/>
    <w:link w:val="FooterChar"/>
    <w:uiPriority w:val="99"/>
    <w:rsid w:val="00C95968"/>
    <w:pPr>
      <w:tabs>
        <w:tab w:val="center" w:pos="4513"/>
        <w:tab w:val="right" w:pos="9026"/>
      </w:tabs>
    </w:pPr>
  </w:style>
  <w:style w:type="character" w:customStyle="1" w:styleId="FooterChar">
    <w:name w:val="Footer Char"/>
    <w:link w:val="Footer"/>
    <w:uiPriority w:val="99"/>
    <w:rsid w:val="00C95968"/>
    <w:rPr>
      <w:rFonts w:ascii="Garamond" w:hAnsi="Garamon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92907">
      <w:bodyDiv w:val="1"/>
      <w:marLeft w:val="0"/>
      <w:marRight w:val="0"/>
      <w:marTop w:val="0"/>
      <w:marBottom w:val="0"/>
      <w:divBdr>
        <w:top w:val="none" w:sz="0" w:space="0" w:color="auto"/>
        <w:left w:val="none" w:sz="0" w:space="0" w:color="auto"/>
        <w:bottom w:val="none" w:sz="0" w:space="0" w:color="auto"/>
        <w:right w:val="none" w:sz="0" w:space="0" w:color="auto"/>
      </w:divBdr>
    </w:div>
    <w:div w:id="575895199">
      <w:bodyDiv w:val="1"/>
      <w:marLeft w:val="0"/>
      <w:marRight w:val="0"/>
      <w:marTop w:val="0"/>
      <w:marBottom w:val="0"/>
      <w:divBdr>
        <w:top w:val="none" w:sz="0" w:space="0" w:color="auto"/>
        <w:left w:val="none" w:sz="0" w:space="0" w:color="auto"/>
        <w:bottom w:val="none" w:sz="0" w:space="0" w:color="auto"/>
        <w:right w:val="none" w:sz="0" w:space="0" w:color="auto"/>
      </w:divBdr>
    </w:div>
    <w:div w:id="999456048">
      <w:bodyDiv w:val="1"/>
      <w:marLeft w:val="0"/>
      <w:marRight w:val="0"/>
      <w:marTop w:val="0"/>
      <w:marBottom w:val="0"/>
      <w:divBdr>
        <w:top w:val="none" w:sz="0" w:space="0" w:color="auto"/>
        <w:left w:val="none" w:sz="0" w:space="0" w:color="auto"/>
        <w:bottom w:val="none" w:sz="0" w:space="0" w:color="auto"/>
        <w:right w:val="none" w:sz="0" w:space="0" w:color="auto"/>
      </w:divBdr>
    </w:div>
    <w:div w:id="1309244467">
      <w:bodyDiv w:val="1"/>
      <w:marLeft w:val="0"/>
      <w:marRight w:val="0"/>
      <w:marTop w:val="0"/>
      <w:marBottom w:val="0"/>
      <w:divBdr>
        <w:top w:val="none" w:sz="0" w:space="0" w:color="auto"/>
        <w:left w:val="none" w:sz="0" w:space="0" w:color="auto"/>
        <w:bottom w:val="none" w:sz="0" w:space="0" w:color="auto"/>
        <w:right w:val="none" w:sz="0" w:space="0" w:color="auto"/>
      </w:divBdr>
    </w:div>
    <w:div w:id="1328745106">
      <w:bodyDiv w:val="1"/>
      <w:marLeft w:val="0"/>
      <w:marRight w:val="0"/>
      <w:marTop w:val="0"/>
      <w:marBottom w:val="0"/>
      <w:divBdr>
        <w:top w:val="none" w:sz="0" w:space="0" w:color="auto"/>
        <w:left w:val="none" w:sz="0" w:space="0" w:color="auto"/>
        <w:bottom w:val="none" w:sz="0" w:space="0" w:color="auto"/>
        <w:right w:val="none" w:sz="0" w:space="0" w:color="auto"/>
      </w:divBdr>
    </w:div>
    <w:div w:id="1520309668">
      <w:bodyDiv w:val="1"/>
      <w:marLeft w:val="0"/>
      <w:marRight w:val="0"/>
      <w:marTop w:val="0"/>
      <w:marBottom w:val="0"/>
      <w:divBdr>
        <w:top w:val="none" w:sz="0" w:space="0" w:color="auto"/>
        <w:left w:val="none" w:sz="0" w:space="0" w:color="auto"/>
        <w:bottom w:val="none" w:sz="0" w:space="0" w:color="auto"/>
        <w:right w:val="none" w:sz="0" w:space="0" w:color="auto"/>
      </w:divBdr>
    </w:div>
    <w:div w:id="1617173146">
      <w:bodyDiv w:val="1"/>
      <w:marLeft w:val="0"/>
      <w:marRight w:val="0"/>
      <w:marTop w:val="0"/>
      <w:marBottom w:val="0"/>
      <w:divBdr>
        <w:top w:val="none" w:sz="0" w:space="0" w:color="auto"/>
        <w:left w:val="none" w:sz="0" w:space="0" w:color="auto"/>
        <w:bottom w:val="none" w:sz="0" w:space="0" w:color="auto"/>
        <w:right w:val="none" w:sz="0" w:space="0" w:color="auto"/>
      </w:divBdr>
    </w:div>
    <w:div w:id="1671326712">
      <w:bodyDiv w:val="1"/>
      <w:marLeft w:val="0"/>
      <w:marRight w:val="0"/>
      <w:marTop w:val="0"/>
      <w:marBottom w:val="0"/>
      <w:divBdr>
        <w:top w:val="none" w:sz="0" w:space="0" w:color="auto"/>
        <w:left w:val="none" w:sz="0" w:space="0" w:color="auto"/>
        <w:bottom w:val="none" w:sz="0" w:space="0" w:color="auto"/>
        <w:right w:val="none" w:sz="0" w:space="0" w:color="auto"/>
      </w:divBdr>
    </w:div>
    <w:div w:id="176923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97D6-A48F-4D0F-8E27-F5FF77208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1258</Words>
  <Characters>7173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Glenbank House</vt:lpstr>
    </vt:vector>
  </TitlesOfParts>
  <Company>HP</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Glenbank House</dc:title>
  <dc:subject/>
  <dc:creator>Roger  A Pittaway</dc:creator>
  <cp:keywords/>
  <cp:lastModifiedBy>Andrew Gough</cp:lastModifiedBy>
  <cp:revision>2</cp:revision>
  <cp:lastPrinted>2016-05-03T21:48:00Z</cp:lastPrinted>
  <dcterms:created xsi:type="dcterms:W3CDTF">2023-05-16T10:31:00Z</dcterms:created>
  <dcterms:modified xsi:type="dcterms:W3CDTF">2023-05-16T10:31:00Z</dcterms:modified>
</cp:coreProperties>
</file>